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23146" w14:textId="7CB0FCA1" w:rsidR="008A7CA7" w:rsidRDefault="00A0098F" w:rsidP="00A0098F">
      <w:pPr>
        <w:pStyle w:val="Heading1"/>
        <w:rPr>
          <w:lang w:val="en-US"/>
        </w:rPr>
      </w:pPr>
      <w:r>
        <w:rPr>
          <w:lang w:val="en-US"/>
        </w:rPr>
        <w:t>Gate placement</w:t>
      </w:r>
    </w:p>
    <w:p w14:paraId="4825D304" w14:textId="7FA3B292" w:rsidR="00A0098F" w:rsidRDefault="00A0098F" w:rsidP="00A0098F">
      <w:pPr>
        <w:rPr>
          <w:lang w:val="en-US"/>
        </w:rPr>
      </w:pPr>
      <w:r>
        <w:rPr>
          <w:lang w:val="en-US"/>
        </w:rPr>
        <w:t>For gate placement, we wanted to investigate the results for adding gates near the project start, middle, and end. We also implemented functionality for drawing these diagrams, with the help of functionality implemented in Assignment 2 – Chess Games.  Gates are represented as orange diamonds. These images are saved in the images folder</w:t>
      </w:r>
      <w:r w:rsidR="005E2FCD">
        <w:rPr>
          <w:lang w:val="en-US"/>
        </w:rPr>
        <w:t xml:space="preserve"> if they are too blurry</w:t>
      </w:r>
      <w:r w:rsidR="00705EB6">
        <w:rPr>
          <w:lang w:val="en-US"/>
        </w:rPr>
        <w:t xml:space="preserve"> in the report.</w:t>
      </w:r>
    </w:p>
    <w:p w14:paraId="2D9692BF" w14:textId="31CC6E0D" w:rsidR="00A0098F" w:rsidRDefault="00A0098F" w:rsidP="00A0098F">
      <w:pPr>
        <w:pStyle w:val="Heading2"/>
        <w:jc w:val="center"/>
        <w:rPr>
          <w:lang w:val="en-US"/>
        </w:rPr>
      </w:pPr>
      <w:r>
        <w:rPr>
          <w:lang w:val="en-US"/>
        </w:rPr>
        <w:t>Villa</w:t>
      </w:r>
      <w:r w:rsidR="00E70915">
        <w:rPr>
          <w:lang w:val="en-US"/>
        </w:rPr>
        <w:t xml:space="preserve"> PERT-</w:t>
      </w:r>
      <w:r>
        <w:rPr>
          <w:lang w:val="en-US"/>
        </w:rPr>
        <w:t>Diagrams</w:t>
      </w:r>
      <w:r w:rsidR="00E70915">
        <w:rPr>
          <w:lang w:val="en-US"/>
        </w:rPr>
        <w:t xml:space="preserve"> with gate placements</w:t>
      </w:r>
    </w:p>
    <w:tbl>
      <w:tblPr>
        <w:tblStyle w:val="TableGrid"/>
        <w:tblpPr w:leftFromText="141" w:rightFromText="141" w:vertAnchor="text" w:tblpXSpec="center" w:tblpY="1"/>
        <w:tblOverlap w:val="never"/>
        <w:tblW w:w="0" w:type="auto"/>
        <w:tblLook w:val="04A0" w:firstRow="1" w:lastRow="0" w:firstColumn="1" w:lastColumn="0" w:noHBand="0" w:noVBand="1"/>
      </w:tblPr>
      <w:tblGrid>
        <w:gridCol w:w="2716"/>
        <w:gridCol w:w="2616"/>
        <w:gridCol w:w="2622"/>
      </w:tblGrid>
      <w:tr w:rsidR="00E70915" w14:paraId="4E7948D1" w14:textId="77777777" w:rsidTr="00E70915">
        <w:tc>
          <w:tcPr>
            <w:tcW w:w="2716" w:type="dxa"/>
          </w:tcPr>
          <w:p w14:paraId="6E101359" w14:textId="00834EE4" w:rsidR="00E70915" w:rsidRDefault="00E70915" w:rsidP="00E70915">
            <w:pPr>
              <w:pStyle w:val="Heading2"/>
              <w:rPr>
                <w:lang w:val="en-US"/>
              </w:rPr>
            </w:pPr>
            <w:r>
              <w:rPr>
                <w:lang w:val="en-US"/>
              </w:rPr>
              <w:t>Gate after C</w:t>
            </w:r>
          </w:p>
        </w:tc>
        <w:tc>
          <w:tcPr>
            <w:tcW w:w="2592" w:type="dxa"/>
          </w:tcPr>
          <w:p w14:paraId="79C333A4" w14:textId="3EF7580F" w:rsidR="00E70915" w:rsidRDefault="00E70915" w:rsidP="00E70915">
            <w:pPr>
              <w:pStyle w:val="Heading2"/>
              <w:jc w:val="both"/>
              <w:rPr>
                <w:lang w:val="en-US"/>
              </w:rPr>
            </w:pPr>
            <w:r>
              <w:rPr>
                <w:lang w:val="en-US"/>
              </w:rPr>
              <w:t>Gate after H</w:t>
            </w:r>
          </w:p>
        </w:tc>
        <w:tc>
          <w:tcPr>
            <w:tcW w:w="2616" w:type="dxa"/>
          </w:tcPr>
          <w:p w14:paraId="50A11396" w14:textId="443527A1" w:rsidR="00E70915" w:rsidRDefault="00E70915" w:rsidP="00E70915">
            <w:pPr>
              <w:pStyle w:val="Heading2"/>
              <w:jc w:val="both"/>
              <w:rPr>
                <w:lang w:val="en-US"/>
              </w:rPr>
            </w:pPr>
            <w:r>
              <w:rPr>
                <w:lang w:val="en-US"/>
              </w:rPr>
              <w:t>Gate after P</w:t>
            </w:r>
          </w:p>
        </w:tc>
      </w:tr>
      <w:tr w:rsidR="00E70915" w14:paraId="5BD759DB" w14:textId="77777777" w:rsidTr="00E70915">
        <w:tc>
          <w:tcPr>
            <w:tcW w:w="2716" w:type="dxa"/>
          </w:tcPr>
          <w:p w14:paraId="6ABF57EE" w14:textId="3D685D24" w:rsidR="00E70915" w:rsidRDefault="00E70915" w:rsidP="00E70915">
            <w:pPr>
              <w:pStyle w:val="Heading2"/>
              <w:rPr>
                <w:lang w:val="en-US"/>
              </w:rPr>
            </w:pPr>
            <w:r>
              <w:rPr>
                <w:noProof/>
                <w:lang w:val="en-US"/>
              </w:rPr>
              <w:drawing>
                <wp:inline distT="0" distB="0" distL="0" distR="0" wp14:anchorId="67CA0A2A" wp14:editId="4334F46F">
                  <wp:extent cx="1521372" cy="7673821"/>
                  <wp:effectExtent l="0" t="0" r="3175" b="3810"/>
                  <wp:docPr id="1511214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4293" name="Picture 3"/>
                          <pic:cNvPicPr>
                            <a:picLocks noChangeAspect="1" noChangeArrowheads="1"/>
                          </pic:cNvPicPr>
                        </pic:nvPicPr>
                        <pic:blipFill>
                          <a:blip r:embed="rId6" cstate="print">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1521372" cy="7673821"/>
                          </a:xfrm>
                          <a:prstGeom prst="rect">
                            <a:avLst/>
                          </a:prstGeom>
                        </pic:spPr>
                      </pic:pic>
                    </a:graphicData>
                  </a:graphic>
                </wp:inline>
              </w:drawing>
            </w:r>
          </w:p>
        </w:tc>
        <w:tc>
          <w:tcPr>
            <w:tcW w:w="2592" w:type="dxa"/>
          </w:tcPr>
          <w:p w14:paraId="499D30C2" w14:textId="4F6C35C0" w:rsidR="00E70915" w:rsidRDefault="00E70915" w:rsidP="00E70915">
            <w:pPr>
              <w:pStyle w:val="Heading2"/>
              <w:rPr>
                <w:lang w:val="en-US"/>
              </w:rPr>
            </w:pPr>
            <w:r>
              <w:rPr>
                <w:noProof/>
                <w:lang w:val="en-US"/>
              </w:rPr>
              <w:drawing>
                <wp:inline distT="0" distB="0" distL="0" distR="0" wp14:anchorId="7D70346D" wp14:editId="274F5C24">
                  <wp:extent cx="1519438" cy="7664066"/>
                  <wp:effectExtent l="0" t="0" r="5080" b="0"/>
                  <wp:docPr id="1756619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19717" name="Picture 4"/>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1519438" cy="7664066"/>
                          </a:xfrm>
                          <a:prstGeom prst="rect">
                            <a:avLst/>
                          </a:prstGeom>
                          <a:noFill/>
                          <a:ln>
                            <a:noFill/>
                          </a:ln>
                        </pic:spPr>
                      </pic:pic>
                    </a:graphicData>
                  </a:graphic>
                </wp:inline>
              </w:drawing>
            </w:r>
          </w:p>
        </w:tc>
        <w:tc>
          <w:tcPr>
            <w:tcW w:w="2616" w:type="dxa"/>
          </w:tcPr>
          <w:p w14:paraId="2E646083" w14:textId="37BAA546" w:rsidR="00E70915" w:rsidRDefault="00E70915" w:rsidP="00E70915">
            <w:pPr>
              <w:pStyle w:val="Heading2"/>
              <w:rPr>
                <w:lang w:val="en-US"/>
              </w:rPr>
            </w:pPr>
            <w:r>
              <w:rPr>
                <w:noProof/>
                <w:lang w:val="en-US"/>
              </w:rPr>
              <w:drawing>
                <wp:inline distT="0" distB="0" distL="0" distR="0" wp14:anchorId="00885E53" wp14:editId="038EF249">
                  <wp:extent cx="1527969" cy="7707091"/>
                  <wp:effectExtent l="0" t="0" r="0" b="8255"/>
                  <wp:docPr id="1111067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67122" name="Picture 6"/>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1527969" cy="7707091"/>
                          </a:xfrm>
                          <a:prstGeom prst="rect">
                            <a:avLst/>
                          </a:prstGeom>
                          <a:noFill/>
                          <a:ln>
                            <a:noFill/>
                          </a:ln>
                        </pic:spPr>
                      </pic:pic>
                    </a:graphicData>
                  </a:graphic>
                </wp:inline>
              </w:drawing>
            </w:r>
          </w:p>
        </w:tc>
      </w:tr>
    </w:tbl>
    <w:p w14:paraId="58A5BB06" w14:textId="18B10C89" w:rsidR="00A0098F" w:rsidRDefault="00A0098F" w:rsidP="00A0098F">
      <w:pPr>
        <w:rPr>
          <w:lang w:val="en-US"/>
        </w:rPr>
      </w:pPr>
    </w:p>
    <w:p w14:paraId="4C9A3A1A" w14:textId="2ED70309" w:rsidR="00705EB6" w:rsidRPr="00705EB6" w:rsidRDefault="00A0098F" w:rsidP="00705EB6">
      <w:pPr>
        <w:pStyle w:val="Heading1"/>
        <w:rPr>
          <w:b/>
          <w:bCs/>
          <w:lang w:val="en-US"/>
        </w:rPr>
      </w:pPr>
      <w:r w:rsidRPr="00705EB6">
        <w:rPr>
          <w:b/>
          <w:bCs/>
          <w:lang w:val="en-US"/>
        </w:rPr>
        <w:lastRenderedPageBreak/>
        <w:t>Machine Learning Results</w:t>
      </w:r>
    </w:p>
    <w:p w14:paraId="79A0FE79" w14:textId="77777777" w:rsidR="00BC78F6" w:rsidRPr="00BC6F86" w:rsidRDefault="00BC78F6" w:rsidP="00705EB6">
      <w:pPr>
        <w:pStyle w:val="Heading1"/>
        <w:rPr>
          <w:lang w:val="en-US"/>
        </w:rPr>
      </w:pPr>
      <w:r w:rsidRPr="00BC6F86">
        <w:rPr>
          <w:lang w:val="en-US"/>
        </w:rPr>
        <w:t>Classification</w:t>
      </w:r>
    </w:p>
    <w:p w14:paraId="304F6D08" w14:textId="77777777" w:rsidR="00BC78F6" w:rsidRDefault="00BC78F6" w:rsidP="00BC6F86">
      <w:pPr>
        <w:pStyle w:val="Heading2"/>
        <w:rPr>
          <w:lang w:val="en-US"/>
        </w:rPr>
      </w:pPr>
      <w:r>
        <w:rPr>
          <w:lang w:val="en-US"/>
        </w:rPr>
        <w:t>Accuracy for different classification methods</w:t>
      </w:r>
    </w:p>
    <w:tbl>
      <w:tblPr>
        <w:tblStyle w:val="TableGrid"/>
        <w:tblW w:w="0" w:type="auto"/>
        <w:tblLook w:val="04A0" w:firstRow="1" w:lastRow="0" w:firstColumn="1" w:lastColumn="0" w:noHBand="0" w:noVBand="1"/>
      </w:tblPr>
      <w:tblGrid>
        <w:gridCol w:w="2614"/>
        <w:gridCol w:w="2614"/>
        <w:gridCol w:w="2614"/>
        <w:gridCol w:w="2614"/>
      </w:tblGrid>
      <w:tr w:rsidR="00BC78F6" w14:paraId="5ABF4FCF" w14:textId="77777777" w:rsidTr="0003784E">
        <w:tc>
          <w:tcPr>
            <w:tcW w:w="2614" w:type="dxa"/>
          </w:tcPr>
          <w:p w14:paraId="72169628" w14:textId="77777777" w:rsidR="00BC78F6" w:rsidRDefault="00BC78F6" w:rsidP="0003784E">
            <w:pPr>
              <w:pStyle w:val="Heading3"/>
              <w:rPr>
                <w:lang w:val="en-US"/>
              </w:rPr>
            </w:pPr>
          </w:p>
        </w:tc>
        <w:tc>
          <w:tcPr>
            <w:tcW w:w="2614" w:type="dxa"/>
          </w:tcPr>
          <w:p w14:paraId="678B7CF5" w14:textId="77777777" w:rsidR="00BC78F6" w:rsidRDefault="00BC78F6" w:rsidP="0003784E">
            <w:pPr>
              <w:pStyle w:val="Heading3"/>
              <w:rPr>
                <w:lang w:val="en-US"/>
              </w:rPr>
            </w:pPr>
            <w:r>
              <w:rPr>
                <w:lang w:val="en-US"/>
              </w:rPr>
              <w:t>Gate after C</w:t>
            </w:r>
          </w:p>
        </w:tc>
        <w:tc>
          <w:tcPr>
            <w:tcW w:w="2614" w:type="dxa"/>
          </w:tcPr>
          <w:p w14:paraId="6D45A9BA" w14:textId="77777777" w:rsidR="00BC78F6" w:rsidRDefault="00BC78F6" w:rsidP="0003784E">
            <w:pPr>
              <w:pStyle w:val="Heading3"/>
              <w:rPr>
                <w:lang w:val="en-US"/>
              </w:rPr>
            </w:pPr>
            <w:r>
              <w:rPr>
                <w:lang w:val="en-US"/>
              </w:rPr>
              <w:t>Gate after H</w:t>
            </w:r>
          </w:p>
        </w:tc>
        <w:tc>
          <w:tcPr>
            <w:tcW w:w="2614" w:type="dxa"/>
          </w:tcPr>
          <w:p w14:paraId="248D45E6" w14:textId="77777777" w:rsidR="00BC78F6" w:rsidRDefault="00BC78F6" w:rsidP="0003784E">
            <w:pPr>
              <w:pStyle w:val="Heading3"/>
              <w:rPr>
                <w:lang w:val="en-US"/>
              </w:rPr>
            </w:pPr>
            <w:r>
              <w:rPr>
                <w:lang w:val="en-US"/>
              </w:rPr>
              <w:t>Gate after P</w:t>
            </w:r>
          </w:p>
        </w:tc>
      </w:tr>
      <w:tr w:rsidR="00BC78F6" w14:paraId="3DAAB179" w14:textId="77777777" w:rsidTr="0003784E">
        <w:tc>
          <w:tcPr>
            <w:tcW w:w="2614" w:type="dxa"/>
          </w:tcPr>
          <w:p w14:paraId="7865AE6F"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614" w:type="dxa"/>
          </w:tcPr>
          <w:p w14:paraId="6FE1CA4A" w14:textId="77777777" w:rsidR="00BC78F6" w:rsidRDefault="00BC78F6" w:rsidP="0003784E">
            <w:pPr>
              <w:pStyle w:val="Heading3"/>
              <w:rPr>
                <w:lang w:val="en-US"/>
              </w:rPr>
            </w:pPr>
            <w:r>
              <w:rPr>
                <w:lang w:val="en-US"/>
              </w:rPr>
              <w:t>73%</w:t>
            </w:r>
          </w:p>
        </w:tc>
        <w:tc>
          <w:tcPr>
            <w:tcW w:w="2614" w:type="dxa"/>
          </w:tcPr>
          <w:p w14:paraId="441A5D5D" w14:textId="77777777" w:rsidR="00BC78F6" w:rsidRDefault="00BC78F6" w:rsidP="0003784E">
            <w:pPr>
              <w:pStyle w:val="Heading3"/>
              <w:rPr>
                <w:lang w:val="en-US"/>
              </w:rPr>
            </w:pPr>
            <w:r>
              <w:rPr>
                <w:lang w:val="en-US"/>
              </w:rPr>
              <w:t>79%</w:t>
            </w:r>
          </w:p>
        </w:tc>
        <w:tc>
          <w:tcPr>
            <w:tcW w:w="2614" w:type="dxa"/>
          </w:tcPr>
          <w:p w14:paraId="427C8297" w14:textId="77777777" w:rsidR="00BC78F6" w:rsidRDefault="00BC78F6" w:rsidP="0003784E">
            <w:pPr>
              <w:pStyle w:val="Heading3"/>
              <w:rPr>
                <w:lang w:val="en-US"/>
              </w:rPr>
            </w:pPr>
            <w:r>
              <w:rPr>
                <w:lang w:val="en-US"/>
              </w:rPr>
              <w:t>96.5%</w:t>
            </w:r>
          </w:p>
        </w:tc>
      </w:tr>
      <w:tr w:rsidR="00BC78F6" w14:paraId="2AE6B8D1" w14:textId="77777777" w:rsidTr="0003784E">
        <w:tc>
          <w:tcPr>
            <w:tcW w:w="2614" w:type="dxa"/>
          </w:tcPr>
          <w:p w14:paraId="586747E5" w14:textId="77777777" w:rsidR="00BC78F6" w:rsidRDefault="00BC78F6" w:rsidP="0003784E">
            <w:pPr>
              <w:pStyle w:val="Heading3"/>
              <w:rPr>
                <w:lang w:val="en-US"/>
              </w:rPr>
            </w:pPr>
            <w:r>
              <w:rPr>
                <w:lang w:val="en-US"/>
              </w:rPr>
              <w:t>Random Forest</w:t>
            </w:r>
          </w:p>
        </w:tc>
        <w:tc>
          <w:tcPr>
            <w:tcW w:w="2614" w:type="dxa"/>
          </w:tcPr>
          <w:p w14:paraId="0D3E0D56" w14:textId="77777777" w:rsidR="00BC78F6" w:rsidRDefault="00BC78F6" w:rsidP="0003784E">
            <w:pPr>
              <w:pStyle w:val="Heading3"/>
              <w:rPr>
                <w:lang w:val="en-US"/>
              </w:rPr>
            </w:pPr>
            <w:r>
              <w:rPr>
                <w:lang w:val="en-US"/>
              </w:rPr>
              <w:t>73.5%</w:t>
            </w:r>
          </w:p>
        </w:tc>
        <w:tc>
          <w:tcPr>
            <w:tcW w:w="2614" w:type="dxa"/>
          </w:tcPr>
          <w:p w14:paraId="20925A5C" w14:textId="77777777" w:rsidR="00BC78F6" w:rsidRDefault="00BC78F6" w:rsidP="0003784E">
            <w:pPr>
              <w:pStyle w:val="Heading3"/>
              <w:rPr>
                <w:lang w:val="en-US"/>
              </w:rPr>
            </w:pPr>
            <w:r>
              <w:rPr>
                <w:lang w:val="en-US"/>
              </w:rPr>
              <w:t>77.5%</w:t>
            </w:r>
          </w:p>
        </w:tc>
        <w:tc>
          <w:tcPr>
            <w:tcW w:w="2614" w:type="dxa"/>
          </w:tcPr>
          <w:p w14:paraId="29A14527" w14:textId="77777777" w:rsidR="00BC78F6" w:rsidRDefault="00BC78F6" w:rsidP="0003784E">
            <w:pPr>
              <w:pStyle w:val="Heading3"/>
              <w:rPr>
                <w:lang w:val="en-US"/>
              </w:rPr>
            </w:pPr>
            <w:r>
              <w:rPr>
                <w:lang w:val="en-US"/>
              </w:rPr>
              <w:t>98%</w:t>
            </w:r>
          </w:p>
        </w:tc>
      </w:tr>
      <w:tr w:rsidR="00BC78F6" w14:paraId="1182D479" w14:textId="77777777" w:rsidTr="0003784E">
        <w:tc>
          <w:tcPr>
            <w:tcW w:w="2614" w:type="dxa"/>
          </w:tcPr>
          <w:p w14:paraId="704D06FC" w14:textId="77777777" w:rsidR="00BC78F6" w:rsidRDefault="00BC78F6" w:rsidP="0003784E">
            <w:pPr>
              <w:pStyle w:val="Heading3"/>
              <w:rPr>
                <w:lang w:val="en-US"/>
              </w:rPr>
            </w:pPr>
            <w:r>
              <w:rPr>
                <w:lang w:val="en-US"/>
              </w:rPr>
              <w:t>Decision Trees</w:t>
            </w:r>
          </w:p>
        </w:tc>
        <w:tc>
          <w:tcPr>
            <w:tcW w:w="2614" w:type="dxa"/>
          </w:tcPr>
          <w:p w14:paraId="5611E250" w14:textId="77777777" w:rsidR="00BC78F6" w:rsidRDefault="00BC78F6" w:rsidP="0003784E">
            <w:pPr>
              <w:pStyle w:val="Heading3"/>
              <w:rPr>
                <w:lang w:val="en-US"/>
              </w:rPr>
            </w:pPr>
            <w:r>
              <w:rPr>
                <w:lang w:val="en-US"/>
              </w:rPr>
              <w:t>53%</w:t>
            </w:r>
          </w:p>
        </w:tc>
        <w:tc>
          <w:tcPr>
            <w:tcW w:w="2614" w:type="dxa"/>
          </w:tcPr>
          <w:p w14:paraId="0723FF24" w14:textId="77777777" w:rsidR="00BC78F6" w:rsidRDefault="00BC78F6" w:rsidP="0003784E">
            <w:pPr>
              <w:pStyle w:val="Heading3"/>
              <w:rPr>
                <w:lang w:val="en-US"/>
              </w:rPr>
            </w:pPr>
            <w:r>
              <w:rPr>
                <w:lang w:val="en-US"/>
              </w:rPr>
              <w:t>67.5%</w:t>
            </w:r>
          </w:p>
        </w:tc>
        <w:tc>
          <w:tcPr>
            <w:tcW w:w="2614" w:type="dxa"/>
          </w:tcPr>
          <w:p w14:paraId="0AFFC705" w14:textId="77777777" w:rsidR="00BC78F6" w:rsidRDefault="00BC78F6" w:rsidP="0003784E">
            <w:pPr>
              <w:pStyle w:val="Heading3"/>
              <w:rPr>
                <w:lang w:val="en-US"/>
              </w:rPr>
            </w:pPr>
            <w:r>
              <w:rPr>
                <w:lang w:val="en-US"/>
              </w:rPr>
              <w:t>98%</w:t>
            </w:r>
          </w:p>
        </w:tc>
      </w:tr>
    </w:tbl>
    <w:p w14:paraId="0E58C466" w14:textId="572EA0FE" w:rsidR="00BC78F6" w:rsidRDefault="00BC78F6" w:rsidP="00BC6F86">
      <w:pPr>
        <w:pStyle w:val="Heading2"/>
        <w:rPr>
          <w:b/>
          <w:bCs/>
          <w:lang w:val="en-US"/>
        </w:rPr>
      </w:pPr>
      <w:r w:rsidRPr="00705EB6">
        <w:rPr>
          <w:b/>
          <w:bCs/>
          <w:lang w:val="en-US"/>
        </w:rPr>
        <w:t>Confusion matrix</w:t>
      </w:r>
      <w:r w:rsidR="00705EB6">
        <w:rPr>
          <w:b/>
          <w:bCs/>
          <w:lang w:val="en-US"/>
        </w:rPr>
        <w:t>es</w:t>
      </w:r>
      <w:r w:rsidRPr="00705EB6">
        <w:rPr>
          <w:b/>
          <w:bCs/>
          <w:lang w:val="en-US"/>
        </w:rPr>
        <w:t xml:space="preserve"> for different classification methods</w:t>
      </w:r>
    </w:p>
    <w:p w14:paraId="48A0AAB4" w14:textId="47218DD4" w:rsidR="00705EB6" w:rsidRPr="00705EB6" w:rsidRDefault="00705EB6" w:rsidP="00705EB6">
      <w:pPr>
        <w:rPr>
          <w:lang w:val="en-US"/>
        </w:rPr>
      </w:pPr>
      <w:r>
        <w:rPr>
          <w:lang w:val="en-US"/>
        </w:rPr>
        <w:t>For confusion matrixes, a good prediction means that most of the values are on the diagonal.</w:t>
      </w:r>
    </w:p>
    <w:p w14:paraId="7E734715" w14:textId="02FA5BE0" w:rsidR="00BC78F6" w:rsidRDefault="00221231" w:rsidP="00705EB6">
      <w:pPr>
        <w:pStyle w:val="Heading3"/>
        <w:rPr>
          <w:lang w:val="en-US"/>
        </w:rPr>
      </w:pPr>
      <w:r>
        <w:rPr>
          <w:lang w:val="en-US"/>
        </w:rPr>
        <w:t>Gate after C</w:t>
      </w:r>
    </w:p>
    <w:tbl>
      <w:tblPr>
        <w:tblStyle w:val="TableGrid"/>
        <w:tblW w:w="0" w:type="auto"/>
        <w:tblLook w:val="04A0" w:firstRow="1" w:lastRow="0" w:firstColumn="1" w:lastColumn="0" w:noHBand="0" w:noVBand="1"/>
      </w:tblPr>
      <w:tblGrid>
        <w:gridCol w:w="3494"/>
        <w:gridCol w:w="3467"/>
        <w:gridCol w:w="3495"/>
      </w:tblGrid>
      <w:tr w:rsidR="00BC6F86" w14:paraId="48B81EEC" w14:textId="77777777" w:rsidTr="00BC6F86">
        <w:tc>
          <w:tcPr>
            <w:tcW w:w="3485" w:type="dxa"/>
          </w:tcPr>
          <w:p w14:paraId="0B01FD9C" w14:textId="54A87CA2" w:rsidR="00BC6F86" w:rsidRDefault="00BC6F86" w:rsidP="00221231">
            <w:pPr>
              <w:rPr>
                <w:lang w:val="en-US"/>
              </w:rPr>
            </w:pPr>
            <w:r>
              <w:rPr>
                <w:lang w:val="en-US"/>
              </w:rPr>
              <w:t>Logistic Regression</w:t>
            </w:r>
          </w:p>
        </w:tc>
        <w:tc>
          <w:tcPr>
            <w:tcW w:w="3485" w:type="dxa"/>
          </w:tcPr>
          <w:p w14:paraId="666AEE9C" w14:textId="7A73215E" w:rsidR="00BC6F86" w:rsidRDefault="00BC6F86" w:rsidP="00221231">
            <w:pPr>
              <w:rPr>
                <w:lang w:val="en-US"/>
              </w:rPr>
            </w:pPr>
            <w:r>
              <w:rPr>
                <w:lang w:val="en-US"/>
              </w:rPr>
              <w:t>Random Forest</w:t>
            </w:r>
          </w:p>
        </w:tc>
        <w:tc>
          <w:tcPr>
            <w:tcW w:w="3486" w:type="dxa"/>
          </w:tcPr>
          <w:p w14:paraId="2F50C591" w14:textId="71B99503" w:rsidR="00BC6F86" w:rsidRDefault="00BC6F86" w:rsidP="00221231">
            <w:pPr>
              <w:rPr>
                <w:lang w:val="en-US"/>
              </w:rPr>
            </w:pPr>
            <w:r>
              <w:rPr>
                <w:lang w:val="en-US"/>
              </w:rPr>
              <w:t>Decision Trees</w:t>
            </w:r>
          </w:p>
        </w:tc>
      </w:tr>
      <w:tr w:rsidR="00BC6F86" w14:paraId="20F902FE" w14:textId="77777777" w:rsidTr="00BC6F86">
        <w:tc>
          <w:tcPr>
            <w:tcW w:w="3485" w:type="dxa"/>
          </w:tcPr>
          <w:p w14:paraId="5A871601" w14:textId="3DC46960" w:rsidR="00BC6F86" w:rsidRDefault="00BC6F86" w:rsidP="00221231">
            <w:pPr>
              <w:rPr>
                <w:lang w:val="en-US"/>
              </w:rPr>
            </w:pPr>
            <w:r>
              <w:rPr>
                <w:noProof/>
                <w:lang w:val="en-US"/>
              </w:rPr>
              <w:drawing>
                <wp:inline distT="0" distB="0" distL="0" distR="0" wp14:anchorId="330B6E4E" wp14:editId="4802F949">
                  <wp:extent cx="2265308" cy="1700212"/>
                  <wp:effectExtent l="0" t="0" r="1905" b="0"/>
                  <wp:docPr id="2111229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7102" cy="1731580"/>
                          </a:xfrm>
                          <a:prstGeom prst="rect">
                            <a:avLst/>
                          </a:prstGeom>
                          <a:noFill/>
                          <a:ln>
                            <a:noFill/>
                          </a:ln>
                        </pic:spPr>
                      </pic:pic>
                    </a:graphicData>
                  </a:graphic>
                </wp:inline>
              </w:drawing>
            </w:r>
          </w:p>
        </w:tc>
        <w:tc>
          <w:tcPr>
            <w:tcW w:w="3485" w:type="dxa"/>
          </w:tcPr>
          <w:p w14:paraId="0B640F24" w14:textId="21632295" w:rsidR="00BC6F86" w:rsidRDefault="00BC6F86" w:rsidP="00221231">
            <w:pPr>
              <w:rPr>
                <w:lang w:val="en-US"/>
              </w:rPr>
            </w:pPr>
            <w:r>
              <w:rPr>
                <w:noProof/>
                <w:lang w:val="en-US"/>
              </w:rPr>
              <w:drawing>
                <wp:inline distT="0" distB="0" distL="0" distR="0" wp14:anchorId="7332698B" wp14:editId="41EC3ABE">
                  <wp:extent cx="2245360" cy="1685239"/>
                  <wp:effectExtent l="0" t="0" r="2540" b="0"/>
                  <wp:docPr id="16688473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1938" cy="1735208"/>
                          </a:xfrm>
                          <a:prstGeom prst="rect">
                            <a:avLst/>
                          </a:prstGeom>
                          <a:noFill/>
                          <a:ln>
                            <a:noFill/>
                          </a:ln>
                        </pic:spPr>
                      </pic:pic>
                    </a:graphicData>
                  </a:graphic>
                </wp:inline>
              </w:drawing>
            </w:r>
          </w:p>
        </w:tc>
        <w:tc>
          <w:tcPr>
            <w:tcW w:w="3486" w:type="dxa"/>
          </w:tcPr>
          <w:p w14:paraId="18A58556" w14:textId="3B8732FF" w:rsidR="00BC6F86" w:rsidRDefault="00BC6F86" w:rsidP="00221231">
            <w:pPr>
              <w:rPr>
                <w:lang w:val="en-US"/>
              </w:rPr>
            </w:pPr>
            <w:r>
              <w:rPr>
                <w:noProof/>
                <w:lang w:val="en-US"/>
              </w:rPr>
              <w:drawing>
                <wp:inline distT="0" distB="0" distL="0" distR="0" wp14:anchorId="4CBC256C" wp14:editId="6641FAD0">
                  <wp:extent cx="2264888" cy="1699895"/>
                  <wp:effectExtent l="0" t="0" r="2540" b="0"/>
                  <wp:docPr id="1680484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8878" cy="1725406"/>
                          </a:xfrm>
                          <a:prstGeom prst="rect">
                            <a:avLst/>
                          </a:prstGeom>
                          <a:noFill/>
                          <a:ln>
                            <a:noFill/>
                          </a:ln>
                        </pic:spPr>
                      </pic:pic>
                    </a:graphicData>
                  </a:graphic>
                </wp:inline>
              </w:drawing>
            </w:r>
          </w:p>
        </w:tc>
      </w:tr>
    </w:tbl>
    <w:p w14:paraId="358CD216" w14:textId="6030F688" w:rsidR="00221231" w:rsidRDefault="00221231" w:rsidP="00BC6F86">
      <w:pPr>
        <w:pStyle w:val="Heading2"/>
        <w:rPr>
          <w:lang w:val="en-US"/>
        </w:rPr>
      </w:pPr>
      <w:r>
        <w:rPr>
          <w:lang w:val="en-US"/>
        </w:rPr>
        <w:t>Gate after H</w:t>
      </w:r>
    </w:p>
    <w:tbl>
      <w:tblPr>
        <w:tblStyle w:val="TableGrid"/>
        <w:tblW w:w="0" w:type="auto"/>
        <w:tblLook w:val="04A0" w:firstRow="1" w:lastRow="0" w:firstColumn="1" w:lastColumn="0" w:noHBand="0" w:noVBand="1"/>
      </w:tblPr>
      <w:tblGrid>
        <w:gridCol w:w="3419"/>
        <w:gridCol w:w="3491"/>
        <w:gridCol w:w="3546"/>
      </w:tblGrid>
      <w:tr w:rsidR="00BC6F86" w14:paraId="0F8F9C77" w14:textId="77777777" w:rsidTr="0003784E">
        <w:tc>
          <w:tcPr>
            <w:tcW w:w="3485" w:type="dxa"/>
          </w:tcPr>
          <w:p w14:paraId="675C01C2" w14:textId="77777777" w:rsidR="00BC6F86" w:rsidRDefault="00BC6F86" w:rsidP="0003784E">
            <w:pPr>
              <w:rPr>
                <w:lang w:val="en-US"/>
              </w:rPr>
            </w:pPr>
            <w:r>
              <w:rPr>
                <w:lang w:val="en-US"/>
              </w:rPr>
              <w:t>Logistic Regression</w:t>
            </w:r>
          </w:p>
        </w:tc>
        <w:tc>
          <w:tcPr>
            <w:tcW w:w="3485" w:type="dxa"/>
          </w:tcPr>
          <w:p w14:paraId="4FBC5707" w14:textId="77777777" w:rsidR="00BC6F86" w:rsidRDefault="00BC6F86" w:rsidP="0003784E">
            <w:pPr>
              <w:rPr>
                <w:lang w:val="en-US"/>
              </w:rPr>
            </w:pPr>
            <w:r>
              <w:rPr>
                <w:lang w:val="en-US"/>
              </w:rPr>
              <w:t>Random Forest</w:t>
            </w:r>
          </w:p>
        </w:tc>
        <w:tc>
          <w:tcPr>
            <w:tcW w:w="3486" w:type="dxa"/>
          </w:tcPr>
          <w:p w14:paraId="0763826F" w14:textId="77777777" w:rsidR="00BC6F86" w:rsidRDefault="00BC6F86" w:rsidP="0003784E">
            <w:pPr>
              <w:rPr>
                <w:lang w:val="en-US"/>
              </w:rPr>
            </w:pPr>
            <w:r>
              <w:rPr>
                <w:lang w:val="en-US"/>
              </w:rPr>
              <w:t>Decision Trees</w:t>
            </w:r>
          </w:p>
        </w:tc>
      </w:tr>
      <w:tr w:rsidR="00BC6F86" w14:paraId="0FB25D6D" w14:textId="77777777" w:rsidTr="0003784E">
        <w:tc>
          <w:tcPr>
            <w:tcW w:w="3485" w:type="dxa"/>
          </w:tcPr>
          <w:p w14:paraId="1372474B" w14:textId="447987EE" w:rsidR="00BC6F86" w:rsidRDefault="00BC6F86" w:rsidP="0003784E">
            <w:pPr>
              <w:rPr>
                <w:lang w:val="en-US"/>
              </w:rPr>
            </w:pPr>
            <w:r>
              <w:rPr>
                <w:noProof/>
                <w:lang w:val="en-US"/>
              </w:rPr>
              <w:drawing>
                <wp:inline distT="0" distB="0" distL="0" distR="0" wp14:anchorId="0B685DAA" wp14:editId="520E8441">
                  <wp:extent cx="2235200" cy="1676400"/>
                  <wp:effectExtent l="0" t="0" r="0" b="0"/>
                  <wp:docPr id="15102199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5843" cy="1684382"/>
                          </a:xfrm>
                          <a:prstGeom prst="rect">
                            <a:avLst/>
                          </a:prstGeom>
                          <a:noFill/>
                          <a:ln>
                            <a:noFill/>
                          </a:ln>
                        </pic:spPr>
                      </pic:pic>
                    </a:graphicData>
                  </a:graphic>
                </wp:inline>
              </w:drawing>
            </w:r>
          </w:p>
        </w:tc>
        <w:tc>
          <w:tcPr>
            <w:tcW w:w="3485" w:type="dxa"/>
          </w:tcPr>
          <w:p w14:paraId="2225B55B" w14:textId="1F4CF253" w:rsidR="00BC6F86" w:rsidRDefault="00BC6F86" w:rsidP="0003784E">
            <w:pPr>
              <w:rPr>
                <w:lang w:val="en-US"/>
              </w:rPr>
            </w:pPr>
            <w:r>
              <w:rPr>
                <w:noProof/>
                <w:lang w:val="en-US"/>
              </w:rPr>
              <w:drawing>
                <wp:inline distT="0" distB="0" distL="0" distR="0" wp14:anchorId="65F9168B" wp14:editId="471B4A84">
                  <wp:extent cx="2282613" cy="1711960"/>
                  <wp:effectExtent l="0" t="0" r="3810" b="2540"/>
                  <wp:docPr id="5104840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90058" cy="1717544"/>
                          </a:xfrm>
                          <a:prstGeom prst="rect">
                            <a:avLst/>
                          </a:prstGeom>
                          <a:noFill/>
                          <a:ln>
                            <a:noFill/>
                          </a:ln>
                        </pic:spPr>
                      </pic:pic>
                    </a:graphicData>
                  </a:graphic>
                </wp:inline>
              </w:drawing>
            </w:r>
          </w:p>
        </w:tc>
        <w:tc>
          <w:tcPr>
            <w:tcW w:w="3486" w:type="dxa"/>
          </w:tcPr>
          <w:p w14:paraId="1BAB24E0" w14:textId="6D1BE08F" w:rsidR="00BC6F86" w:rsidRDefault="00BC6F86" w:rsidP="0003784E">
            <w:pPr>
              <w:rPr>
                <w:lang w:val="en-US"/>
              </w:rPr>
            </w:pPr>
            <w:r>
              <w:rPr>
                <w:noProof/>
                <w:lang w:val="en-US"/>
              </w:rPr>
              <w:drawing>
                <wp:inline distT="0" distB="0" distL="0" distR="0" wp14:anchorId="05BABCDC" wp14:editId="6E9CE9D6">
                  <wp:extent cx="2321560" cy="1741170"/>
                  <wp:effectExtent l="0" t="0" r="2540" b="0"/>
                  <wp:docPr id="19370048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9424" cy="1747068"/>
                          </a:xfrm>
                          <a:prstGeom prst="rect">
                            <a:avLst/>
                          </a:prstGeom>
                          <a:noFill/>
                          <a:ln>
                            <a:noFill/>
                          </a:ln>
                        </pic:spPr>
                      </pic:pic>
                    </a:graphicData>
                  </a:graphic>
                </wp:inline>
              </w:drawing>
            </w:r>
          </w:p>
        </w:tc>
      </w:tr>
    </w:tbl>
    <w:p w14:paraId="4FCC3C6E" w14:textId="54EF09F9" w:rsidR="00221231" w:rsidRDefault="00221231" w:rsidP="00BC6F86">
      <w:pPr>
        <w:pStyle w:val="Heading2"/>
        <w:rPr>
          <w:lang w:val="en-US"/>
        </w:rPr>
      </w:pPr>
      <w:r>
        <w:rPr>
          <w:lang w:val="en-US"/>
        </w:rPr>
        <w:t>Gate after P</w:t>
      </w:r>
    </w:p>
    <w:tbl>
      <w:tblPr>
        <w:tblStyle w:val="TableGrid"/>
        <w:tblW w:w="0" w:type="auto"/>
        <w:tblLook w:val="04A0" w:firstRow="1" w:lastRow="0" w:firstColumn="1" w:lastColumn="0" w:noHBand="0" w:noVBand="1"/>
      </w:tblPr>
      <w:tblGrid>
        <w:gridCol w:w="3390"/>
        <w:gridCol w:w="3538"/>
        <w:gridCol w:w="3528"/>
      </w:tblGrid>
      <w:tr w:rsidR="00BC6F86" w14:paraId="58FFCC82" w14:textId="77777777" w:rsidTr="0003784E">
        <w:tc>
          <w:tcPr>
            <w:tcW w:w="3485" w:type="dxa"/>
          </w:tcPr>
          <w:p w14:paraId="1FABD937" w14:textId="77777777" w:rsidR="00BC6F86" w:rsidRDefault="00BC6F86" w:rsidP="0003784E">
            <w:pPr>
              <w:rPr>
                <w:lang w:val="en-US"/>
              </w:rPr>
            </w:pPr>
            <w:r>
              <w:rPr>
                <w:lang w:val="en-US"/>
              </w:rPr>
              <w:t>Logistic Regression</w:t>
            </w:r>
          </w:p>
        </w:tc>
        <w:tc>
          <w:tcPr>
            <w:tcW w:w="3485" w:type="dxa"/>
          </w:tcPr>
          <w:p w14:paraId="1EB8CF86" w14:textId="77777777" w:rsidR="00BC6F86" w:rsidRDefault="00BC6F86" w:rsidP="0003784E">
            <w:pPr>
              <w:rPr>
                <w:lang w:val="en-US"/>
              </w:rPr>
            </w:pPr>
            <w:r>
              <w:rPr>
                <w:lang w:val="en-US"/>
              </w:rPr>
              <w:t>Random Forest</w:t>
            </w:r>
          </w:p>
        </w:tc>
        <w:tc>
          <w:tcPr>
            <w:tcW w:w="3486" w:type="dxa"/>
          </w:tcPr>
          <w:p w14:paraId="32FE1887" w14:textId="77777777" w:rsidR="00BC6F86" w:rsidRDefault="00BC6F86" w:rsidP="0003784E">
            <w:pPr>
              <w:rPr>
                <w:lang w:val="en-US"/>
              </w:rPr>
            </w:pPr>
            <w:r>
              <w:rPr>
                <w:lang w:val="en-US"/>
              </w:rPr>
              <w:t>Decision Trees</w:t>
            </w:r>
          </w:p>
        </w:tc>
      </w:tr>
      <w:tr w:rsidR="00BC6F86" w14:paraId="50B54C5C" w14:textId="77777777" w:rsidTr="0003784E">
        <w:tc>
          <w:tcPr>
            <w:tcW w:w="3485" w:type="dxa"/>
          </w:tcPr>
          <w:p w14:paraId="68556C6B" w14:textId="0486612B" w:rsidR="00BC6F86" w:rsidRDefault="00BC6F86" w:rsidP="0003784E">
            <w:pPr>
              <w:rPr>
                <w:lang w:val="en-US"/>
              </w:rPr>
            </w:pPr>
            <w:r>
              <w:rPr>
                <w:noProof/>
                <w:lang w:val="en-US"/>
              </w:rPr>
              <w:drawing>
                <wp:inline distT="0" distB="0" distL="0" distR="0" wp14:anchorId="42DF3E40" wp14:editId="48BC3A1C">
                  <wp:extent cx="2174028" cy="1630521"/>
                  <wp:effectExtent l="0" t="0" r="0" b="8255"/>
                  <wp:docPr id="842593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7863" cy="1640897"/>
                          </a:xfrm>
                          <a:prstGeom prst="rect">
                            <a:avLst/>
                          </a:prstGeom>
                          <a:noFill/>
                          <a:ln>
                            <a:noFill/>
                          </a:ln>
                        </pic:spPr>
                      </pic:pic>
                    </a:graphicData>
                  </a:graphic>
                </wp:inline>
              </w:drawing>
            </w:r>
          </w:p>
        </w:tc>
        <w:tc>
          <w:tcPr>
            <w:tcW w:w="3485" w:type="dxa"/>
          </w:tcPr>
          <w:p w14:paraId="302D32DE" w14:textId="6669BF11" w:rsidR="00BC6F86" w:rsidRDefault="00BC6F86" w:rsidP="0003784E">
            <w:pPr>
              <w:rPr>
                <w:lang w:val="en-US"/>
              </w:rPr>
            </w:pPr>
            <w:r>
              <w:rPr>
                <w:noProof/>
                <w:lang w:val="en-US"/>
              </w:rPr>
              <w:drawing>
                <wp:inline distT="0" distB="0" distL="0" distR="0" wp14:anchorId="0628AFAD" wp14:editId="289022D0">
                  <wp:extent cx="2275840" cy="1706880"/>
                  <wp:effectExtent l="0" t="0" r="0" b="7620"/>
                  <wp:docPr id="2278790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0067" cy="1710050"/>
                          </a:xfrm>
                          <a:prstGeom prst="rect">
                            <a:avLst/>
                          </a:prstGeom>
                          <a:noFill/>
                          <a:ln>
                            <a:noFill/>
                          </a:ln>
                        </pic:spPr>
                      </pic:pic>
                    </a:graphicData>
                  </a:graphic>
                </wp:inline>
              </w:drawing>
            </w:r>
          </w:p>
        </w:tc>
        <w:tc>
          <w:tcPr>
            <w:tcW w:w="3486" w:type="dxa"/>
          </w:tcPr>
          <w:p w14:paraId="51053B00" w14:textId="38D5A1F5" w:rsidR="00BC6F86" w:rsidRDefault="00BC6F86" w:rsidP="0003784E">
            <w:pPr>
              <w:rPr>
                <w:lang w:val="en-US"/>
              </w:rPr>
            </w:pPr>
            <w:r>
              <w:rPr>
                <w:noProof/>
                <w:lang w:val="en-US"/>
              </w:rPr>
              <w:drawing>
                <wp:inline distT="0" distB="0" distL="0" distR="0" wp14:anchorId="76B2FFFB" wp14:editId="5BC57ACC">
                  <wp:extent cx="2269067" cy="1701800"/>
                  <wp:effectExtent l="0" t="0" r="0" b="0"/>
                  <wp:docPr id="3393894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3586" cy="1705190"/>
                          </a:xfrm>
                          <a:prstGeom prst="rect">
                            <a:avLst/>
                          </a:prstGeom>
                          <a:noFill/>
                          <a:ln>
                            <a:noFill/>
                          </a:ln>
                        </pic:spPr>
                      </pic:pic>
                    </a:graphicData>
                  </a:graphic>
                </wp:inline>
              </w:drawing>
            </w:r>
          </w:p>
        </w:tc>
      </w:tr>
    </w:tbl>
    <w:p w14:paraId="2E4A5DC2" w14:textId="77777777" w:rsidR="00BC6F86" w:rsidRDefault="00BC6F86" w:rsidP="00221231">
      <w:pPr>
        <w:rPr>
          <w:lang w:val="en-US"/>
        </w:rPr>
      </w:pPr>
    </w:p>
    <w:p w14:paraId="277ADC27" w14:textId="77777777" w:rsidR="00BC78F6" w:rsidRDefault="00BC78F6" w:rsidP="00BC78F6">
      <w:pPr>
        <w:pStyle w:val="Heading2"/>
        <w:rPr>
          <w:lang w:val="en-US"/>
        </w:rPr>
      </w:pPr>
      <w:r>
        <w:rPr>
          <w:lang w:val="en-US"/>
        </w:rPr>
        <w:lastRenderedPageBreak/>
        <w:t>Regression</w:t>
      </w:r>
    </w:p>
    <w:p w14:paraId="2F5C90D2" w14:textId="77777777" w:rsidR="00BC78F6" w:rsidRDefault="00BC78F6" w:rsidP="00BC78F6">
      <w:pPr>
        <w:pStyle w:val="Heading3"/>
        <w:rPr>
          <w:lang w:val="en-US"/>
        </w:rPr>
      </w:pPr>
      <w:r>
        <w:rPr>
          <w:lang w:val="en-US"/>
        </w:rPr>
        <w:t>Accuracy tables for different regression methods</w:t>
      </w:r>
    </w:p>
    <w:p w14:paraId="0D2C9B2A" w14:textId="77777777" w:rsidR="00BC78F6" w:rsidRPr="00B64344" w:rsidRDefault="00BC78F6" w:rsidP="00BC78F6">
      <w:pPr>
        <w:rPr>
          <w:rFonts w:asciiTheme="majorHAnsi" w:eastAsiaTheme="majorEastAsia" w:hAnsiTheme="majorHAnsi" w:cstheme="majorBidi"/>
          <w:color w:val="1F3763" w:themeColor="accent1" w:themeShade="7F"/>
          <w:sz w:val="24"/>
          <w:szCs w:val="24"/>
          <w:lang w:val="en-US"/>
        </w:rPr>
      </w:pPr>
      <w:r w:rsidRPr="00B64344">
        <w:rPr>
          <w:rFonts w:asciiTheme="majorHAnsi" w:eastAsiaTheme="majorEastAsia" w:hAnsiTheme="majorHAnsi" w:cstheme="majorBidi"/>
          <w:color w:val="1F3763" w:themeColor="accent1" w:themeShade="7F"/>
          <w:sz w:val="24"/>
          <w:szCs w:val="24"/>
          <w:lang w:val="en-US"/>
        </w:rPr>
        <w:t>Gate after C</w:t>
      </w:r>
    </w:p>
    <w:tbl>
      <w:tblPr>
        <w:tblStyle w:val="TableGrid"/>
        <w:tblW w:w="0" w:type="auto"/>
        <w:tblLook w:val="04A0" w:firstRow="1" w:lastRow="0" w:firstColumn="1" w:lastColumn="0" w:noHBand="0" w:noVBand="1"/>
      </w:tblPr>
      <w:tblGrid>
        <w:gridCol w:w="2228"/>
        <w:gridCol w:w="2099"/>
        <w:gridCol w:w="2099"/>
        <w:gridCol w:w="2099"/>
        <w:gridCol w:w="1931"/>
      </w:tblGrid>
      <w:tr w:rsidR="00BC78F6" w14:paraId="47F8BB68" w14:textId="77777777" w:rsidTr="0003784E">
        <w:tc>
          <w:tcPr>
            <w:tcW w:w="2228" w:type="dxa"/>
          </w:tcPr>
          <w:p w14:paraId="034949B1" w14:textId="77777777" w:rsidR="00BC78F6" w:rsidRDefault="00BC78F6" w:rsidP="0003784E">
            <w:pPr>
              <w:pStyle w:val="Heading3"/>
              <w:rPr>
                <w:lang w:val="en-US"/>
              </w:rPr>
            </w:pPr>
          </w:p>
        </w:tc>
        <w:tc>
          <w:tcPr>
            <w:tcW w:w="2099" w:type="dxa"/>
          </w:tcPr>
          <w:p w14:paraId="2D9CBDF4" w14:textId="77777777" w:rsidR="00BC78F6" w:rsidRDefault="00BC78F6" w:rsidP="0003784E">
            <w:pPr>
              <w:pStyle w:val="Heading3"/>
              <w:rPr>
                <w:lang w:val="en-US"/>
              </w:rPr>
            </w:pPr>
            <w:r>
              <w:rPr>
                <w:lang w:val="en-US"/>
              </w:rPr>
              <w:t>R^2</w:t>
            </w:r>
          </w:p>
        </w:tc>
        <w:tc>
          <w:tcPr>
            <w:tcW w:w="2099" w:type="dxa"/>
          </w:tcPr>
          <w:p w14:paraId="71300B63" w14:textId="77777777" w:rsidR="00BC78F6" w:rsidRDefault="00BC78F6" w:rsidP="0003784E">
            <w:pPr>
              <w:pStyle w:val="Heading3"/>
              <w:rPr>
                <w:lang w:val="en-US"/>
              </w:rPr>
            </w:pPr>
            <w:r>
              <w:rPr>
                <w:lang w:val="en-US"/>
              </w:rPr>
              <w:t>MAE</w:t>
            </w:r>
          </w:p>
        </w:tc>
        <w:tc>
          <w:tcPr>
            <w:tcW w:w="2099" w:type="dxa"/>
          </w:tcPr>
          <w:p w14:paraId="5B31CC53" w14:textId="25C007E0" w:rsidR="00BC78F6" w:rsidRDefault="00BC78F6" w:rsidP="0003784E">
            <w:pPr>
              <w:pStyle w:val="Heading3"/>
              <w:rPr>
                <w:lang w:val="en-US"/>
              </w:rPr>
            </w:pPr>
            <w:r>
              <w:rPr>
                <w:lang w:val="en-US"/>
              </w:rPr>
              <w:t>MSE</w:t>
            </w:r>
          </w:p>
        </w:tc>
        <w:tc>
          <w:tcPr>
            <w:tcW w:w="1931" w:type="dxa"/>
          </w:tcPr>
          <w:p w14:paraId="207873A1" w14:textId="77777777" w:rsidR="00BC78F6" w:rsidRDefault="00BC78F6" w:rsidP="0003784E">
            <w:pPr>
              <w:pStyle w:val="Heading3"/>
              <w:rPr>
                <w:lang w:val="en-US"/>
              </w:rPr>
            </w:pPr>
            <w:r>
              <w:rPr>
                <w:lang w:val="en-US"/>
              </w:rPr>
              <w:t>Accuracy</w:t>
            </w:r>
          </w:p>
        </w:tc>
      </w:tr>
      <w:tr w:rsidR="00BC78F6" w14:paraId="356EDD3F" w14:textId="77777777" w:rsidTr="0003784E">
        <w:tc>
          <w:tcPr>
            <w:tcW w:w="2228" w:type="dxa"/>
          </w:tcPr>
          <w:p w14:paraId="2C3A6F68"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099" w:type="dxa"/>
          </w:tcPr>
          <w:p w14:paraId="58D0AE77" w14:textId="77777777" w:rsidR="00BC78F6" w:rsidRDefault="00BC78F6" w:rsidP="0003784E">
            <w:pPr>
              <w:pStyle w:val="Heading3"/>
              <w:rPr>
                <w:lang w:val="en-US"/>
              </w:rPr>
            </w:pPr>
            <w:r>
              <w:rPr>
                <w:lang w:val="en-US"/>
              </w:rPr>
              <w:t>0.63</w:t>
            </w:r>
          </w:p>
        </w:tc>
        <w:tc>
          <w:tcPr>
            <w:tcW w:w="2099" w:type="dxa"/>
          </w:tcPr>
          <w:p w14:paraId="58C1E239" w14:textId="77777777" w:rsidR="00BC78F6" w:rsidRDefault="00BC78F6" w:rsidP="0003784E">
            <w:pPr>
              <w:pStyle w:val="Heading3"/>
              <w:rPr>
                <w:lang w:val="en-US"/>
              </w:rPr>
            </w:pPr>
            <w:r>
              <w:rPr>
                <w:lang w:val="en-US"/>
              </w:rPr>
              <w:t>16.79</w:t>
            </w:r>
          </w:p>
        </w:tc>
        <w:tc>
          <w:tcPr>
            <w:tcW w:w="2099" w:type="dxa"/>
          </w:tcPr>
          <w:p w14:paraId="21107A21" w14:textId="77777777" w:rsidR="00BC78F6" w:rsidRDefault="00BC78F6" w:rsidP="0003784E">
            <w:pPr>
              <w:pStyle w:val="Heading3"/>
              <w:rPr>
                <w:lang w:val="en-US"/>
              </w:rPr>
            </w:pPr>
            <w:r>
              <w:rPr>
                <w:lang w:val="en-US"/>
              </w:rPr>
              <w:t>446.48</w:t>
            </w:r>
          </w:p>
        </w:tc>
        <w:tc>
          <w:tcPr>
            <w:tcW w:w="1931" w:type="dxa"/>
          </w:tcPr>
          <w:p w14:paraId="1029FA2A" w14:textId="77777777" w:rsidR="00BC78F6" w:rsidRDefault="00BC78F6" w:rsidP="0003784E">
            <w:pPr>
              <w:pStyle w:val="Heading3"/>
              <w:rPr>
                <w:lang w:val="en-US"/>
              </w:rPr>
            </w:pPr>
            <w:r>
              <w:rPr>
                <w:lang w:val="en-US"/>
              </w:rPr>
              <w:t>63%</w:t>
            </w:r>
          </w:p>
        </w:tc>
      </w:tr>
      <w:tr w:rsidR="00BC78F6" w14:paraId="67BCCE29" w14:textId="77777777" w:rsidTr="0003784E">
        <w:tc>
          <w:tcPr>
            <w:tcW w:w="2228" w:type="dxa"/>
          </w:tcPr>
          <w:p w14:paraId="792A985E" w14:textId="77777777" w:rsidR="00BC78F6" w:rsidRDefault="00BC78F6" w:rsidP="0003784E">
            <w:pPr>
              <w:pStyle w:val="Heading3"/>
              <w:rPr>
                <w:lang w:val="en-US"/>
              </w:rPr>
            </w:pPr>
            <w:r>
              <w:rPr>
                <w:lang w:val="en-US"/>
              </w:rPr>
              <w:t>Random Forest</w:t>
            </w:r>
          </w:p>
        </w:tc>
        <w:tc>
          <w:tcPr>
            <w:tcW w:w="2099" w:type="dxa"/>
          </w:tcPr>
          <w:p w14:paraId="72245039" w14:textId="77777777" w:rsidR="00BC78F6" w:rsidRDefault="00BC78F6" w:rsidP="0003784E">
            <w:pPr>
              <w:pStyle w:val="Heading3"/>
              <w:tabs>
                <w:tab w:val="left" w:pos="1015"/>
              </w:tabs>
              <w:rPr>
                <w:lang w:val="en-US"/>
              </w:rPr>
            </w:pPr>
            <w:r>
              <w:rPr>
                <w:lang w:val="en-US"/>
              </w:rPr>
              <w:t>0.55</w:t>
            </w:r>
            <w:r>
              <w:rPr>
                <w:lang w:val="en-US"/>
              </w:rPr>
              <w:tab/>
            </w:r>
          </w:p>
        </w:tc>
        <w:tc>
          <w:tcPr>
            <w:tcW w:w="2099" w:type="dxa"/>
          </w:tcPr>
          <w:p w14:paraId="76268122" w14:textId="77777777" w:rsidR="00BC78F6" w:rsidRDefault="00BC78F6" w:rsidP="0003784E">
            <w:pPr>
              <w:pStyle w:val="Heading3"/>
              <w:rPr>
                <w:lang w:val="en-US"/>
              </w:rPr>
            </w:pPr>
            <w:r>
              <w:rPr>
                <w:lang w:val="en-US"/>
              </w:rPr>
              <w:t>17.97</w:t>
            </w:r>
          </w:p>
        </w:tc>
        <w:tc>
          <w:tcPr>
            <w:tcW w:w="2099" w:type="dxa"/>
          </w:tcPr>
          <w:p w14:paraId="3E34DAE1" w14:textId="77777777" w:rsidR="00BC78F6" w:rsidRDefault="00BC78F6" w:rsidP="0003784E">
            <w:pPr>
              <w:pStyle w:val="Heading3"/>
              <w:rPr>
                <w:lang w:val="en-US"/>
              </w:rPr>
            </w:pPr>
            <w:r>
              <w:rPr>
                <w:lang w:val="en-US"/>
              </w:rPr>
              <w:t>536.16</w:t>
            </w:r>
          </w:p>
        </w:tc>
        <w:tc>
          <w:tcPr>
            <w:tcW w:w="1931" w:type="dxa"/>
          </w:tcPr>
          <w:p w14:paraId="0CBDC860" w14:textId="77777777" w:rsidR="00BC78F6" w:rsidRDefault="00BC78F6" w:rsidP="0003784E">
            <w:pPr>
              <w:pStyle w:val="Heading3"/>
              <w:rPr>
                <w:lang w:val="en-US"/>
              </w:rPr>
            </w:pPr>
            <w:r>
              <w:rPr>
                <w:lang w:val="en-US"/>
              </w:rPr>
              <w:t>55%</w:t>
            </w:r>
          </w:p>
        </w:tc>
      </w:tr>
      <w:tr w:rsidR="00BC78F6" w14:paraId="36C71FA0" w14:textId="77777777" w:rsidTr="0003784E">
        <w:tc>
          <w:tcPr>
            <w:tcW w:w="2228" w:type="dxa"/>
          </w:tcPr>
          <w:p w14:paraId="513DD914" w14:textId="77777777" w:rsidR="00BC78F6" w:rsidRDefault="00BC78F6" w:rsidP="0003784E">
            <w:pPr>
              <w:pStyle w:val="Heading3"/>
              <w:rPr>
                <w:lang w:val="en-US"/>
              </w:rPr>
            </w:pPr>
            <w:r>
              <w:rPr>
                <w:lang w:val="en-US"/>
              </w:rPr>
              <w:t>Decision Trees</w:t>
            </w:r>
          </w:p>
        </w:tc>
        <w:tc>
          <w:tcPr>
            <w:tcW w:w="2099" w:type="dxa"/>
          </w:tcPr>
          <w:p w14:paraId="4CBDBA78" w14:textId="77777777" w:rsidR="00BC78F6" w:rsidRDefault="00BC78F6" w:rsidP="0003784E">
            <w:pPr>
              <w:pStyle w:val="Heading3"/>
              <w:rPr>
                <w:lang w:val="en-US"/>
              </w:rPr>
            </w:pPr>
            <w:r>
              <w:rPr>
                <w:lang w:val="en-US"/>
              </w:rPr>
              <w:t>0.09</w:t>
            </w:r>
          </w:p>
        </w:tc>
        <w:tc>
          <w:tcPr>
            <w:tcW w:w="2099" w:type="dxa"/>
          </w:tcPr>
          <w:p w14:paraId="25A75E25" w14:textId="77777777" w:rsidR="00BC78F6" w:rsidRDefault="00BC78F6" w:rsidP="0003784E">
            <w:pPr>
              <w:pStyle w:val="Heading3"/>
              <w:rPr>
                <w:lang w:val="en-US"/>
              </w:rPr>
            </w:pPr>
            <w:r>
              <w:rPr>
                <w:lang w:val="en-US"/>
              </w:rPr>
              <w:t>25.68</w:t>
            </w:r>
          </w:p>
        </w:tc>
        <w:tc>
          <w:tcPr>
            <w:tcW w:w="2099" w:type="dxa"/>
          </w:tcPr>
          <w:p w14:paraId="20D36F09" w14:textId="77777777" w:rsidR="00BC78F6" w:rsidRDefault="00BC78F6" w:rsidP="0003784E">
            <w:pPr>
              <w:pStyle w:val="Heading3"/>
              <w:rPr>
                <w:lang w:val="en-US"/>
              </w:rPr>
            </w:pPr>
            <w:r>
              <w:rPr>
                <w:lang w:val="en-US"/>
              </w:rPr>
              <w:t>1076.07</w:t>
            </w:r>
          </w:p>
        </w:tc>
        <w:tc>
          <w:tcPr>
            <w:tcW w:w="1931" w:type="dxa"/>
          </w:tcPr>
          <w:p w14:paraId="6A576B95" w14:textId="77777777" w:rsidR="00BC78F6" w:rsidRDefault="00BC78F6" w:rsidP="0003784E">
            <w:pPr>
              <w:pStyle w:val="Heading3"/>
              <w:rPr>
                <w:lang w:val="en-US"/>
              </w:rPr>
            </w:pPr>
            <w:r>
              <w:rPr>
                <w:lang w:val="en-US"/>
              </w:rPr>
              <w:t>9.9%</w:t>
            </w:r>
          </w:p>
        </w:tc>
      </w:tr>
    </w:tbl>
    <w:p w14:paraId="10151791" w14:textId="77777777" w:rsidR="00BC78F6" w:rsidRDefault="00BC78F6" w:rsidP="00BC78F6">
      <w:pPr>
        <w:rPr>
          <w:lang w:val="en-US"/>
        </w:rPr>
      </w:pPr>
    </w:p>
    <w:p w14:paraId="1435D25F" w14:textId="77777777" w:rsidR="00BC78F6" w:rsidRPr="00B64344" w:rsidRDefault="00BC78F6" w:rsidP="00BC78F6">
      <w:pPr>
        <w:rPr>
          <w:rFonts w:asciiTheme="majorHAnsi" w:eastAsiaTheme="majorEastAsia" w:hAnsiTheme="majorHAnsi" w:cstheme="majorBidi"/>
          <w:color w:val="1F3763" w:themeColor="accent1" w:themeShade="7F"/>
          <w:sz w:val="24"/>
          <w:szCs w:val="24"/>
          <w:lang w:val="en-US"/>
        </w:rPr>
      </w:pPr>
      <w:r w:rsidRPr="00B64344">
        <w:rPr>
          <w:rFonts w:asciiTheme="majorHAnsi" w:eastAsiaTheme="majorEastAsia" w:hAnsiTheme="majorHAnsi" w:cstheme="majorBidi"/>
          <w:color w:val="1F3763" w:themeColor="accent1" w:themeShade="7F"/>
          <w:sz w:val="24"/>
          <w:szCs w:val="24"/>
          <w:lang w:val="en-US"/>
        </w:rPr>
        <w:t>Gate after H</w:t>
      </w:r>
    </w:p>
    <w:tbl>
      <w:tblPr>
        <w:tblStyle w:val="TableGrid"/>
        <w:tblW w:w="0" w:type="auto"/>
        <w:tblLook w:val="04A0" w:firstRow="1" w:lastRow="0" w:firstColumn="1" w:lastColumn="0" w:noHBand="0" w:noVBand="1"/>
      </w:tblPr>
      <w:tblGrid>
        <w:gridCol w:w="2228"/>
        <w:gridCol w:w="2099"/>
        <w:gridCol w:w="2099"/>
        <w:gridCol w:w="2099"/>
        <w:gridCol w:w="1931"/>
      </w:tblGrid>
      <w:tr w:rsidR="00BC78F6" w14:paraId="10C46FCC" w14:textId="77777777" w:rsidTr="0003784E">
        <w:tc>
          <w:tcPr>
            <w:tcW w:w="2228" w:type="dxa"/>
          </w:tcPr>
          <w:p w14:paraId="6FD43EEE" w14:textId="77777777" w:rsidR="00BC78F6" w:rsidRDefault="00BC78F6" w:rsidP="0003784E">
            <w:pPr>
              <w:pStyle w:val="Heading3"/>
              <w:rPr>
                <w:lang w:val="en-US"/>
              </w:rPr>
            </w:pPr>
          </w:p>
        </w:tc>
        <w:tc>
          <w:tcPr>
            <w:tcW w:w="2099" w:type="dxa"/>
          </w:tcPr>
          <w:p w14:paraId="3C7F280C" w14:textId="77777777" w:rsidR="00BC78F6" w:rsidRDefault="00BC78F6" w:rsidP="0003784E">
            <w:pPr>
              <w:pStyle w:val="Heading3"/>
              <w:rPr>
                <w:lang w:val="en-US"/>
              </w:rPr>
            </w:pPr>
            <w:r>
              <w:rPr>
                <w:lang w:val="en-US"/>
              </w:rPr>
              <w:t>R^2</w:t>
            </w:r>
          </w:p>
        </w:tc>
        <w:tc>
          <w:tcPr>
            <w:tcW w:w="2099" w:type="dxa"/>
          </w:tcPr>
          <w:p w14:paraId="75302A4D" w14:textId="77777777" w:rsidR="00BC78F6" w:rsidRDefault="00BC78F6" w:rsidP="0003784E">
            <w:pPr>
              <w:pStyle w:val="Heading3"/>
              <w:rPr>
                <w:lang w:val="en-US"/>
              </w:rPr>
            </w:pPr>
            <w:r>
              <w:rPr>
                <w:lang w:val="en-US"/>
              </w:rPr>
              <w:t>MAE</w:t>
            </w:r>
          </w:p>
        </w:tc>
        <w:tc>
          <w:tcPr>
            <w:tcW w:w="2099" w:type="dxa"/>
          </w:tcPr>
          <w:p w14:paraId="53D3B2EC" w14:textId="52FAE38E" w:rsidR="00BC78F6" w:rsidRDefault="00BC78F6" w:rsidP="0003784E">
            <w:pPr>
              <w:pStyle w:val="Heading3"/>
              <w:rPr>
                <w:lang w:val="en-US"/>
              </w:rPr>
            </w:pPr>
            <w:r>
              <w:rPr>
                <w:lang w:val="en-US"/>
              </w:rPr>
              <w:t>MSE</w:t>
            </w:r>
          </w:p>
        </w:tc>
        <w:tc>
          <w:tcPr>
            <w:tcW w:w="1931" w:type="dxa"/>
          </w:tcPr>
          <w:p w14:paraId="7B83F7C0" w14:textId="77777777" w:rsidR="00BC78F6" w:rsidRDefault="00BC78F6" w:rsidP="0003784E">
            <w:pPr>
              <w:pStyle w:val="Heading3"/>
              <w:rPr>
                <w:lang w:val="en-US"/>
              </w:rPr>
            </w:pPr>
            <w:r>
              <w:rPr>
                <w:lang w:val="en-US"/>
              </w:rPr>
              <w:t>Accuracy</w:t>
            </w:r>
          </w:p>
        </w:tc>
      </w:tr>
      <w:tr w:rsidR="00BC78F6" w14:paraId="5DCA8297" w14:textId="77777777" w:rsidTr="0003784E">
        <w:tc>
          <w:tcPr>
            <w:tcW w:w="2228" w:type="dxa"/>
          </w:tcPr>
          <w:p w14:paraId="5B01A014"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099" w:type="dxa"/>
          </w:tcPr>
          <w:p w14:paraId="6866F73B" w14:textId="77777777" w:rsidR="00BC78F6" w:rsidRDefault="00BC78F6" w:rsidP="0003784E">
            <w:pPr>
              <w:pStyle w:val="Heading3"/>
              <w:rPr>
                <w:lang w:val="en-US"/>
              </w:rPr>
            </w:pPr>
            <w:r>
              <w:rPr>
                <w:lang w:val="en-US"/>
              </w:rPr>
              <w:t>0.79</w:t>
            </w:r>
          </w:p>
        </w:tc>
        <w:tc>
          <w:tcPr>
            <w:tcW w:w="2099" w:type="dxa"/>
          </w:tcPr>
          <w:p w14:paraId="512775B6" w14:textId="77777777" w:rsidR="00BC78F6" w:rsidRDefault="00BC78F6" w:rsidP="0003784E">
            <w:pPr>
              <w:pStyle w:val="Heading3"/>
              <w:rPr>
                <w:lang w:val="en-US"/>
              </w:rPr>
            </w:pPr>
            <w:r>
              <w:rPr>
                <w:lang w:val="en-US"/>
              </w:rPr>
              <w:t>11.16</w:t>
            </w:r>
          </w:p>
        </w:tc>
        <w:tc>
          <w:tcPr>
            <w:tcW w:w="2099" w:type="dxa"/>
          </w:tcPr>
          <w:p w14:paraId="71DBBACE" w14:textId="77777777" w:rsidR="00BC78F6" w:rsidRDefault="00BC78F6" w:rsidP="0003784E">
            <w:pPr>
              <w:pStyle w:val="Heading3"/>
              <w:rPr>
                <w:lang w:val="en-US"/>
              </w:rPr>
            </w:pPr>
            <w:r>
              <w:rPr>
                <w:lang w:val="en-US"/>
              </w:rPr>
              <w:t>186.26</w:t>
            </w:r>
          </w:p>
        </w:tc>
        <w:tc>
          <w:tcPr>
            <w:tcW w:w="1931" w:type="dxa"/>
          </w:tcPr>
          <w:p w14:paraId="159A5C10" w14:textId="77777777" w:rsidR="00BC78F6" w:rsidRDefault="00BC78F6" w:rsidP="0003784E">
            <w:pPr>
              <w:pStyle w:val="Heading3"/>
              <w:rPr>
                <w:lang w:val="en-US"/>
              </w:rPr>
            </w:pPr>
            <w:r>
              <w:rPr>
                <w:lang w:val="en-US"/>
              </w:rPr>
              <w:t>79%</w:t>
            </w:r>
          </w:p>
        </w:tc>
      </w:tr>
      <w:tr w:rsidR="00BC78F6" w14:paraId="496D2710" w14:textId="77777777" w:rsidTr="0003784E">
        <w:tc>
          <w:tcPr>
            <w:tcW w:w="2228" w:type="dxa"/>
          </w:tcPr>
          <w:p w14:paraId="3D00BE36" w14:textId="77777777" w:rsidR="00BC78F6" w:rsidRDefault="00BC78F6" w:rsidP="0003784E">
            <w:pPr>
              <w:pStyle w:val="Heading3"/>
              <w:rPr>
                <w:lang w:val="en-US"/>
              </w:rPr>
            </w:pPr>
            <w:r>
              <w:rPr>
                <w:lang w:val="en-US"/>
              </w:rPr>
              <w:t>Random Forest</w:t>
            </w:r>
          </w:p>
        </w:tc>
        <w:tc>
          <w:tcPr>
            <w:tcW w:w="2099" w:type="dxa"/>
          </w:tcPr>
          <w:p w14:paraId="608DF1E9" w14:textId="77777777" w:rsidR="00BC78F6" w:rsidRDefault="00BC78F6" w:rsidP="0003784E">
            <w:pPr>
              <w:pStyle w:val="Heading3"/>
              <w:rPr>
                <w:lang w:val="en-US"/>
              </w:rPr>
            </w:pPr>
            <w:r>
              <w:rPr>
                <w:lang w:val="en-US"/>
              </w:rPr>
              <w:t>0.77</w:t>
            </w:r>
          </w:p>
        </w:tc>
        <w:tc>
          <w:tcPr>
            <w:tcW w:w="2099" w:type="dxa"/>
          </w:tcPr>
          <w:p w14:paraId="40865EBF" w14:textId="77777777" w:rsidR="00BC78F6" w:rsidRDefault="00BC78F6" w:rsidP="0003784E">
            <w:pPr>
              <w:pStyle w:val="Heading3"/>
              <w:rPr>
                <w:lang w:val="en-US"/>
              </w:rPr>
            </w:pPr>
            <w:r>
              <w:rPr>
                <w:lang w:val="en-US"/>
              </w:rPr>
              <w:t>11.55</w:t>
            </w:r>
          </w:p>
        </w:tc>
        <w:tc>
          <w:tcPr>
            <w:tcW w:w="2099" w:type="dxa"/>
          </w:tcPr>
          <w:p w14:paraId="7DED9CD3" w14:textId="77777777" w:rsidR="00BC78F6" w:rsidRDefault="00BC78F6" w:rsidP="0003784E">
            <w:pPr>
              <w:pStyle w:val="Heading3"/>
              <w:rPr>
                <w:lang w:val="en-US"/>
              </w:rPr>
            </w:pPr>
            <w:r>
              <w:rPr>
                <w:lang w:val="en-US"/>
              </w:rPr>
              <w:t>203.86</w:t>
            </w:r>
          </w:p>
        </w:tc>
        <w:tc>
          <w:tcPr>
            <w:tcW w:w="1931" w:type="dxa"/>
          </w:tcPr>
          <w:p w14:paraId="1FA649E2" w14:textId="77777777" w:rsidR="00BC78F6" w:rsidRDefault="00BC78F6" w:rsidP="0003784E">
            <w:pPr>
              <w:pStyle w:val="Heading3"/>
              <w:rPr>
                <w:lang w:val="en-US"/>
              </w:rPr>
            </w:pPr>
            <w:r>
              <w:rPr>
                <w:lang w:val="en-US"/>
              </w:rPr>
              <w:t>77%</w:t>
            </w:r>
          </w:p>
        </w:tc>
      </w:tr>
      <w:tr w:rsidR="00BC78F6" w14:paraId="6DD7EEE1" w14:textId="77777777" w:rsidTr="0003784E">
        <w:tc>
          <w:tcPr>
            <w:tcW w:w="2228" w:type="dxa"/>
          </w:tcPr>
          <w:p w14:paraId="7B8060FC" w14:textId="77777777" w:rsidR="00BC78F6" w:rsidRDefault="00BC78F6" w:rsidP="0003784E">
            <w:pPr>
              <w:pStyle w:val="Heading3"/>
              <w:rPr>
                <w:lang w:val="en-US"/>
              </w:rPr>
            </w:pPr>
            <w:r>
              <w:rPr>
                <w:lang w:val="en-US"/>
              </w:rPr>
              <w:t>Decision Trees</w:t>
            </w:r>
          </w:p>
        </w:tc>
        <w:tc>
          <w:tcPr>
            <w:tcW w:w="2099" w:type="dxa"/>
          </w:tcPr>
          <w:p w14:paraId="07158B07" w14:textId="77777777" w:rsidR="00BC78F6" w:rsidRDefault="00BC78F6" w:rsidP="0003784E">
            <w:pPr>
              <w:pStyle w:val="Heading3"/>
              <w:rPr>
                <w:lang w:val="en-US"/>
              </w:rPr>
            </w:pPr>
            <w:r>
              <w:rPr>
                <w:lang w:val="en-US"/>
              </w:rPr>
              <w:t>0.54</w:t>
            </w:r>
          </w:p>
        </w:tc>
        <w:tc>
          <w:tcPr>
            <w:tcW w:w="2099" w:type="dxa"/>
          </w:tcPr>
          <w:p w14:paraId="6083392C" w14:textId="77777777" w:rsidR="00BC78F6" w:rsidRDefault="00BC78F6" w:rsidP="0003784E">
            <w:pPr>
              <w:pStyle w:val="Heading3"/>
              <w:rPr>
                <w:lang w:val="en-US"/>
              </w:rPr>
            </w:pPr>
            <w:r>
              <w:rPr>
                <w:lang w:val="en-US"/>
              </w:rPr>
              <w:t>16.18</w:t>
            </w:r>
          </w:p>
        </w:tc>
        <w:tc>
          <w:tcPr>
            <w:tcW w:w="2099" w:type="dxa"/>
          </w:tcPr>
          <w:p w14:paraId="25353E94" w14:textId="77777777" w:rsidR="00BC78F6" w:rsidRDefault="00BC78F6" w:rsidP="0003784E">
            <w:pPr>
              <w:pStyle w:val="Heading3"/>
              <w:rPr>
                <w:lang w:val="en-US"/>
              </w:rPr>
            </w:pPr>
            <w:r>
              <w:rPr>
                <w:lang w:val="en-US"/>
              </w:rPr>
              <w:t>399.04</w:t>
            </w:r>
          </w:p>
        </w:tc>
        <w:tc>
          <w:tcPr>
            <w:tcW w:w="1931" w:type="dxa"/>
          </w:tcPr>
          <w:p w14:paraId="06AE7555" w14:textId="77777777" w:rsidR="00BC78F6" w:rsidRDefault="00BC78F6" w:rsidP="0003784E">
            <w:pPr>
              <w:pStyle w:val="Heading3"/>
              <w:rPr>
                <w:lang w:val="en-US"/>
              </w:rPr>
            </w:pPr>
            <w:r>
              <w:rPr>
                <w:lang w:val="en-US"/>
              </w:rPr>
              <w:t>54%</w:t>
            </w:r>
          </w:p>
        </w:tc>
      </w:tr>
    </w:tbl>
    <w:p w14:paraId="0FF42600" w14:textId="77777777" w:rsidR="00BC78F6" w:rsidRDefault="00BC78F6" w:rsidP="00BC78F6">
      <w:pPr>
        <w:rPr>
          <w:lang w:val="en-US"/>
        </w:rPr>
      </w:pPr>
    </w:p>
    <w:p w14:paraId="24629602" w14:textId="77777777" w:rsidR="00BC78F6" w:rsidRPr="00B64344" w:rsidRDefault="00BC78F6" w:rsidP="00BC78F6">
      <w:pPr>
        <w:rPr>
          <w:rFonts w:asciiTheme="majorHAnsi" w:eastAsiaTheme="majorEastAsia" w:hAnsiTheme="majorHAnsi" w:cstheme="majorBidi"/>
          <w:color w:val="1F3763" w:themeColor="accent1" w:themeShade="7F"/>
          <w:sz w:val="24"/>
          <w:szCs w:val="24"/>
          <w:lang w:val="en-US"/>
        </w:rPr>
      </w:pPr>
      <w:r w:rsidRPr="00B64344">
        <w:rPr>
          <w:rFonts w:asciiTheme="majorHAnsi" w:eastAsiaTheme="majorEastAsia" w:hAnsiTheme="majorHAnsi" w:cstheme="majorBidi"/>
          <w:color w:val="1F3763" w:themeColor="accent1" w:themeShade="7F"/>
          <w:sz w:val="24"/>
          <w:szCs w:val="24"/>
          <w:lang w:val="en-US"/>
        </w:rPr>
        <w:t>Gate after P</w:t>
      </w:r>
    </w:p>
    <w:tbl>
      <w:tblPr>
        <w:tblStyle w:val="TableGrid"/>
        <w:tblW w:w="0" w:type="auto"/>
        <w:tblLook w:val="04A0" w:firstRow="1" w:lastRow="0" w:firstColumn="1" w:lastColumn="0" w:noHBand="0" w:noVBand="1"/>
      </w:tblPr>
      <w:tblGrid>
        <w:gridCol w:w="2228"/>
        <w:gridCol w:w="2099"/>
        <w:gridCol w:w="2099"/>
        <w:gridCol w:w="2099"/>
        <w:gridCol w:w="1931"/>
      </w:tblGrid>
      <w:tr w:rsidR="00BC78F6" w14:paraId="7E8E877F" w14:textId="77777777" w:rsidTr="0003784E">
        <w:tc>
          <w:tcPr>
            <w:tcW w:w="2228" w:type="dxa"/>
          </w:tcPr>
          <w:p w14:paraId="7521938E" w14:textId="77777777" w:rsidR="00BC78F6" w:rsidRDefault="00BC78F6" w:rsidP="0003784E">
            <w:pPr>
              <w:pStyle w:val="Heading3"/>
              <w:rPr>
                <w:lang w:val="en-US"/>
              </w:rPr>
            </w:pPr>
          </w:p>
        </w:tc>
        <w:tc>
          <w:tcPr>
            <w:tcW w:w="2099" w:type="dxa"/>
          </w:tcPr>
          <w:p w14:paraId="24269DB5" w14:textId="77777777" w:rsidR="00BC78F6" w:rsidRDefault="00BC78F6" w:rsidP="0003784E">
            <w:pPr>
              <w:pStyle w:val="Heading3"/>
              <w:rPr>
                <w:lang w:val="en-US"/>
              </w:rPr>
            </w:pPr>
            <w:r>
              <w:rPr>
                <w:lang w:val="en-US"/>
              </w:rPr>
              <w:t>R^2</w:t>
            </w:r>
          </w:p>
        </w:tc>
        <w:tc>
          <w:tcPr>
            <w:tcW w:w="2099" w:type="dxa"/>
          </w:tcPr>
          <w:p w14:paraId="787CEA9D" w14:textId="77777777" w:rsidR="00BC78F6" w:rsidRDefault="00BC78F6" w:rsidP="0003784E">
            <w:pPr>
              <w:pStyle w:val="Heading3"/>
              <w:rPr>
                <w:lang w:val="en-US"/>
              </w:rPr>
            </w:pPr>
            <w:r>
              <w:rPr>
                <w:lang w:val="en-US"/>
              </w:rPr>
              <w:t>MAE</w:t>
            </w:r>
          </w:p>
        </w:tc>
        <w:tc>
          <w:tcPr>
            <w:tcW w:w="2099" w:type="dxa"/>
          </w:tcPr>
          <w:p w14:paraId="6B417C46" w14:textId="7DF8ADDA" w:rsidR="00BC78F6" w:rsidRDefault="00BC78F6" w:rsidP="0003784E">
            <w:pPr>
              <w:pStyle w:val="Heading3"/>
              <w:rPr>
                <w:lang w:val="en-US"/>
              </w:rPr>
            </w:pPr>
            <w:r>
              <w:rPr>
                <w:lang w:val="en-US"/>
              </w:rPr>
              <w:t>MSE</w:t>
            </w:r>
          </w:p>
        </w:tc>
        <w:tc>
          <w:tcPr>
            <w:tcW w:w="1931" w:type="dxa"/>
          </w:tcPr>
          <w:p w14:paraId="4A49715B" w14:textId="77777777" w:rsidR="00BC78F6" w:rsidRDefault="00BC78F6" w:rsidP="0003784E">
            <w:pPr>
              <w:pStyle w:val="Heading3"/>
              <w:rPr>
                <w:lang w:val="en-US"/>
              </w:rPr>
            </w:pPr>
            <w:r>
              <w:rPr>
                <w:lang w:val="en-US"/>
              </w:rPr>
              <w:t>Accuracy</w:t>
            </w:r>
          </w:p>
        </w:tc>
      </w:tr>
      <w:tr w:rsidR="00BC78F6" w14:paraId="6EF10980" w14:textId="77777777" w:rsidTr="0003784E">
        <w:tc>
          <w:tcPr>
            <w:tcW w:w="2228" w:type="dxa"/>
          </w:tcPr>
          <w:p w14:paraId="3CF1125E"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099" w:type="dxa"/>
          </w:tcPr>
          <w:p w14:paraId="075A641D" w14:textId="77777777" w:rsidR="00BC78F6" w:rsidRDefault="00BC78F6" w:rsidP="0003784E">
            <w:pPr>
              <w:pStyle w:val="Heading3"/>
              <w:rPr>
                <w:lang w:val="en-US"/>
              </w:rPr>
            </w:pPr>
            <w:r>
              <w:rPr>
                <w:lang w:val="en-US"/>
              </w:rPr>
              <w:t>0.99</w:t>
            </w:r>
          </w:p>
        </w:tc>
        <w:tc>
          <w:tcPr>
            <w:tcW w:w="2099" w:type="dxa"/>
          </w:tcPr>
          <w:p w14:paraId="31BF5659" w14:textId="77777777" w:rsidR="00BC78F6" w:rsidRDefault="00BC78F6" w:rsidP="0003784E">
            <w:pPr>
              <w:pStyle w:val="Heading3"/>
              <w:rPr>
                <w:lang w:val="en-US"/>
              </w:rPr>
            </w:pPr>
            <w:r>
              <w:rPr>
                <w:lang w:val="en-US"/>
              </w:rPr>
              <w:t>1.06</w:t>
            </w:r>
          </w:p>
        </w:tc>
        <w:tc>
          <w:tcPr>
            <w:tcW w:w="2099" w:type="dxa"/>
          </w:tcPr>
          <w:p w14:paraId="14605573" w14:textId="77777777" w:rsidR="00BC78F6" w:rsidRDefault="00BC78F6" w:rsidP="0003784E">
            <w:pPr>
              <w:pStyle w:val="Heading3"/>
              <w:rPr>
                <w:lang w:val="en-US"/>
              </w:rPr>
            </w:pPr>
            <w:r>
              <w:rPr>
                <w:lang w:val="en-US"/>
              </w:rPr>
              <w:t>1.71</w:t>
            </w:r>
          </w:p>
        </w:tc>
        <w:tc>
          <w:tcPr>
            <w:tcW w:w="1931" w:type="dxa"/>
          </w:tcPr>
          <w:p w14:paraId="4EBACA55" w14:textId="77777777" w:rsidR="00BC78F6" w:rsidRDefault="00BC78F6" w:rsidP="0003784E">
            <w:pPr>
              <w:pStyle w:val="Heading3"/>
              <w:rPr>
                <w:lang w:val="en-US"/>
              </w:rPr>
            </w:pPr>
            <w:r>
              <w:rPr>
                <w:lang w:val="en-US"/>
              </w:rPr>
              <w:t>99%</w:t>
            </w:r>
          </w:p>
        </w:tc>
      </w:tr>
      <w:tr w:rsidR="00BC78F6" w14:paraId="3EFF7755" w14:textId="77777777" w:rsidTr="0003784E">
        <w:tc>
          <w:tcPr>
            <w:tcW w:w="2228" w:type="dxa"/>
          </w:tcPr>
          <w:p w14:paraId="30065F8C" w14:textId="77777777" w:rsidR="00BC78F6" w:rsidRDefault="00BC78F6" w:rsidP="0003784E">
            <w:pPr>
              <w:pStyle w:val="Heading3"/>
              <w:rPr>
                <w:lang w:val="en-US"/>
              </w:rPr>
            </w:pPr>
            <w:r>
              <w:rPr>
                <w:lang w:val="en-US"/>
              </w:rPr>
              <w:t>Random Forest</w:t>
            </w:r>
          </w:p>
        </w:tc>
        <w:tc>
          <w:tcPr>
            <w:tcW w:w="2099" w:type="dxa"/>
          </w:tcPr>
          <w:p w14:paraId="7F8C54FF" w14:textId="77777777" w:rsidR="00BC78F6" w:rsidRDefault="00BC78F6" w:rsidP="0003784E">
            <w:pPr>
              <w:pStyle w:val="Heading3"/>
              <w:rPr>
                <w:lang w:val="en-US"/>
              </w:rPr>
            </w:pPr>
            <w:r>
              <w:rPr>
                <w:lang w:val="en-US"/>
              </w:rPr>
              <w:t>0.99</w:t>
            </w:r>
          </w:p>
        </w:tc>
        <w:tc>
          <w:tcPr>
            <w:tcW w:w="2099" w:type="dxa"/>
          </w:tcPr>
          <w:p w14:paraId="45A5C45B" w14:textId="77777777" w:rsidR="00BC78F6" w:rsidRDefault="00BC78F6" w:rsidP="0003784E">
            <w:pPr>
              <w:pStyle w:val="Heading3"/>
              <w:rPr>
                <w:lang w:val="en-US"/>
              </w:rPr>
            </w:pPr>
            <w:r>
              <w:rPr>
                <w:lang w:val="en-US"/>
              </w:rPr>
              <w:t>1.24</w:t>
            </w:r>
          </w:p>
        </w:tc>
        <w:tc>
          <w:tcPr>
            <w:tcW w:w="2099" w:type="dxa"/>
          </w:tcPr>
          <w:p w14:paraId="036AAB82" w14:textId="77777777" w:rsidR="00BC78F6" w:rsidRDefault="00BC78F6" w:rsidP="0003784E">
            <w:pPr>
              <w:pStyle w:val="Heading3"/>
              <w:rPr>
                <w:lang w:val="en-US"/>
              </w:rPr>
            </w:pPr>
            <w:r>
              <w:rPr>
                <w:lang w:val="en-US"/>
              </w:rPr>
              <w:t>2.31</w:t>
            </w:r>
          </w:p>
        </w:tc>
        <w:tc>
          <w:tcPr>
            <w:tcW w:w="1931" w:type="dxa"/>
          </w:tcPr>
          <w:p w14:paraId="2E42428A" w14:textId="77777777" w:rsidR="00BC78F6" w:rsidRDefault="00BC78F6" w:rsidP="0003784E">
            <w:pPr>
              <w:pStyle w:val="Heading3"/>
              <w:rPr>
                <w:lang w:val="en-US"/>
              </w:rPr>
            </w:pPr>
            <w:r>
              <w:rPr>
                <w:lang w:val="en-US"/>
              </w:rPr>
              <w:t>99%</w:t>
            </w:r>
          </w:p>
        </w:tc>
      </w:tr>
      <w:tr w:rsidR="00BC78F6" w14:paraId="193B73A2" w14:textId="77777777" w:rsidTr="0003784E">
        <w:tc>
          <w:tcPr>
            <w:tcW w:w="2228" w:type="dxa"/>
          </w:tcPr>
          <w:p w14:paraId="6991D17E" w14:textId="77777777" w:rsidR="00BC78F6" w:rsidRDefault="00BC78F6" w:rsidP="0003784E">
            <w:pPr>
              <w:pStyle w:val="Heading3"/>
              <w:rPr>
                <w:lang w:val="en-US"/>
              </w:rPr>
            </w:pPr>
            <w:r>
              <w:rPr>
                <w:lang w:val="en-US"/>
              </w:rPr>
              <w:t>Decision Trees</w:t>
            </w:r>
          </w:p>
        </w:tc>
        <w:tc>
          <w:tcPr>
            <w:tcW w:w="2099" w:type="dxa"/>
          </w:tcPr>
          <w:p w14:paraId="1A1EB1E8" w14:textId="77777777" w:rsidR="00BC78F6" w:rsidRDefault="00BC78F6" w:rsidP="0003784E">
            <w:pPr>
              <w:pStyle w:val="Heading3"/>
              <w:rPr>
                <w:lang w:val="en-US"/>
              </w:rPr>
            </w:pPr>
            <w:r>
              <w:rPr>
                <w:lang w:val="en-US"/>
              </w:rPr>
              <w:t>0.99</w:t>
            </w:r>
          </w:p>
        </w:tc>
        <w:tc>
          <w:tcPr>
            <w:tcW w:w="2099" w:type="dxa"/>
          </w:tcPr>
          <w:p w14:paraId="269BD0AC" w14:textId="77777777" w:rsidR="00BC78F6" w:rsidRDefault="00BC78F6" w:rsidP="0003784E">
            <w:pPr>
              <w:pStyle w:val="Heading3"/>
              <w:rPr>
                <w:lang w:val="en-US"/>
              </w:rPr>
            </w:pPr>
            <w:r>
              <w:rPr>
                <w:lang w:val="en-US"/>
              </w:rPr>
              <w:t>1.73</w:t>
            </w:r>
          </w:p>
        </w:tc>
        <w:tc>
          <w:tcPr>
            <w:tcW w:w="2099" w:type="dxa"/>
          </w:tcPr>
          <w:p w14:paraId="42A12396" w14:textId="77777777" w:rsidR="00BC78F6" w:rsidRDefault="00BC78F6" w:rsidP="0003784E">
            <w:pPr>
              <w:pStyle w:val="Heading3"/>
              <w:rPr>
                <w:lang w:val="en-US"/>
              </w:rPr>
            </w:pPr>
            <w:r>
              <w:rPr>
                <w:lang w:val="en-US"/>
              </w:rPr>
              <w:t>4.60</w:t>
            </w:r>
          </w:p>
        </w:tc>
        <w:tc>
          <w:tcPr>
            <w:tcW w:w="1931" w:type="dxa"/>
          </w:tcPr>
          <w:p w14:paraId="3ADF07CF" w14:textId="77777777" w:rsidR="00BC78F6" w:rsidRDefault="00BC78F6" w:rsidP="0003784E">
            <w:pPr>
              <w:pStyle w:val="Heading3"/>
              <w:rPr>
                <w:lang w:val="en-US"/>
              </w:rPr>
            </w:pPr>
            <w:r>
              <w:rPr>
                <w:lang w:val="en-US"/>
              </w:rPr>
              <w:t>99%</w:t>
            </w:r>
          </w:p>
        </w:tc>
      </w:tr>
    </w:tbl>
    <w:p w14:paraId="673F958F" w14:textId="77777777" w:rsidR="00B64344" w:rsidRDefault="00B64344" w:rsidP="00E46C74">
      <w:pPr>
        <w:pStyle w:val="Heading1"/>
        <w:rPr>
          <w:lang w:val="en-US"/>
        </w:rPr>
      </w:pPr>
    </w:p>
    <w:p w14:paraId="3B35521F" w14:textId="2FB62AA1" w:rsidR="00B64344" w:rsidRDefault="00B64344" w:rsidP="00B64344">
      <w:pPr>
        <w:pStyle w:val="Heading2"/>
        <w:rPr>
          <w:lang w:val="en-US"/>
        </w:rPr>
      </w:pPr>
      <w:r>
        <w:rPr>
          <w:lang w:val="en-US"/>
        </w:rPr>
        <w:t>Comment on the result</w:t>
      </w:r>
    </w:p>
    <w:p w14:paraId="77104ECC" w14:textId="2907964B" w:rsidR="00B64344" w:rsidRPr="00B64344" w:rsidRDefault="00B64344" w:rsidP="00B64344">
      <w:pPr>
        <w:rPr>
          <w:lang w:val="en-US"/>
        </w:rPr>
      </w:pPr>
      <w:r w:rsidRPr="00B64344">
        <w:rPr>
          <w:lang w:val="en-US"/>
        </w:rPr>
        <w:t xml:space="preserve">The findings indicate that setting the gate later in the project timeline leads to increased prediction accuracy. This observation aligns with expectations. However, it is essential to consider that setting the gate too late may diminish the ability to mitigate project delays effectively. Consequently, the most critical aspect of the results pertains to the accuracy of predictions when the gate is set earlier in the project. The primary objective is to achieve a high level of prediction accuracy at these earlier stages to enable timely intervention and project management. </w:t>
      </w:r>
    </w:p>
    <w:p w14:paraId="3E84CA7D" w14:textId="47ABE89C" w:rsidR="00B64344" w:rsidRDefault="00B64344" w:rsidP="00B64344">
      <w:pPr>
        <w:rPr>
          <w:lang w:val="en-US"/>
        </w:rPr>
      </w:pPr>
      <w:proofErr w:type="gramStart"/>
      <w:r w:rsidRPr="00B64344">
        <w:rPr>
          <w:lang w:val="en-US"/>
        </w:rPr>
        <w:t>Upon examining the classifier models, it</w:t>
      </w:r>
      <w:proofErr w:type="gramEnd"/>
      <w:r w:rsidRPr="00B64344">
        <w:rPr>
          <w:lang w:val="en-US"/>
        </w:rPr>
        <w:t xml:space="preserve"> becomes evident that logistic regression and random forest classification surpass decision tree classification in performance. A similar trend is observed in regression models, where linear regression and random forest regression demonstrate superior performance compared to decision tree regression.</w:t>
      </w:r>
    </w:p>
    <w:p w14:paraId="7AB06851" w14:textId="77777777" w:rsidR="00B64344" w:rsidRDefault="00B64344" w:rsidP="00B64344">
      <w:pPr>
        <w:rPr>
          <w:lang w:val="en-US"/>
        </w:rPr>
      </w:pPr>
    </w:p>
    <w:p w14:paraId="13176BD3" w14:textId="77777777" w:rsidR="00B64344" w:rsidRDefault="00B64344" w:rsidP="00B64344">
      <w:pPr>
        <w:rPr>
          <w:lang w:val="en-US"/>
        </w:rPr>
      </w:pPr>
    </w:p>
    <w:p w14:paraId="2D5472A8" w14:textId="77777777" w:rsidR="00B64344" w:rsidRDefault="00B64344" w:rsidP="00B64344">
      <w:pPr>
        <w:rPr>
          <w:lang w:val="en-US"/>
        </w:rPr>
      </w:pPr>
    </w:p>
    <w:p w14:paraId="1ABBA84A" w14:textId="77777777" w:rsidR="00B64344" w:rsidRDefault="00B64344" w:rsidP="00B64344">
      <w:pPr>
        <w:rPr>
          <w:lang w:val="en-US"/>
        </w:rPr>
      </w:pPr>
    </w:p>
    <w:p w14:paraId="5D084ED9" w14:textId="77777777" w:rsidR="00B64344" w:rsidRDefault="00B64344" w:rsidP="00B64344">
      <w:pPr>
        <w:rPr>
          <w:lang w:val="en-US"/>
        </w:rPr>
      </w:pPr>
    </w:p>
    <w:p w14:paraId="18A21A47" w14:textId="77777777" w:rsidR="00B64344" w:rsidRDefault="00B64344" w:rsidP="00B64344">
      <w:pPr>
        <w:rPr>
          <w:lang w:val="en-US"/>
        </w:rPr>
      </w:pPr>
    </w:p>
    <w:p w14:paraId="530E3815" w14:textId="77777777" w:rsidR="00B64344" w:rsidRDefault="00B64344" w:rsidP="00B64344">
      <w:pPr>
        <w:rPr>
          <w:lang w:val="en-US"/>
        </w:rPr>
      </w:pPr>
    </w:p>
    <w:p w14:paraId="50A301BA" w14:textId="77777777" w:rsidR="00B64344" w:rsidRDefault="00B64344" w:rsidP="00B64344">
      <w:pPr>
        <w:rPr>
          <w:lang w:val="en-US"/>
        </w:rPr>
      </w:pPr>
    </w:p>
    <w:p w14:paraId="535D1041" w14:textId="77777777" w:rsidR="00B64344" w:rsidRDefault="00B64344" w:rsidP="00B64344">
      <w:pPr>
        <w:rPr>
          <w:lang w:val="en-US"/>
        </w:rPr>
      </w:pPr>
    </w:p>
    <w:p w14:paraId="6750AB48" w14:textId="77777777" w:rsidR="00B64344" w:rsidRPr="00B64344" w:rsidRDefault="00B64344" w:rsidP="00B64344">
      <w:pPr>
        <w:rPr>
          <w:lang w:val="en-US"/>
        </w:rPr>
      </w:pPr>
    </w:p>
    <w:p w14:paraId="3FCA9F0C" w14:textId="6F674143" w:rsidR="001D7722" w:rsidRDefault="00E46C74" w:rsidP="00E46C74">
      <w:pPr>
        <w:pStyle w:val="Heading1"/>
        <w:rPr>
          <w:lang w:val="en-US"/>
        </w:rPr>
      </w:pPr>
      <w:r>
        <w:rPr>
          <w:lang w:val="en-US"/>
        </w:rPr>
        <w:t>Statistics from 1000 samples of each risk factor</w:t>
      </w:r>
    </w:p>
    <w:p w14:paraId="4D140DBC" w14:textId="4E11872E" w:rsidR="00FE733B" w:rsidRPr="00FE733B" w:rsidRDefault="00FE733B" w:rsidP="00FE733B">
      <w:pPr>
        <w:rPr>
          <w:lang w:val="en-US"/>
        </w:rPr>
      </w:pPr>
      <w:r>
        <w:rPr>
          <w:lang w:val="en-US"/>
        </w:rPr>
        <w:t>Deciles = 10</w:t>
      </w:r>
    </w:p>
    <w:tbl>
      <w:tblPr>
        <w:tblStyle w:val="GridTable4-Accent3"/>
        <w:tblW w:w="8770" w:type="dxa"/>
        <w:tblLook w:val="04A0" w:firstRow="1" w:lastRow="0" w:firstColumn="1" w:lastColumn="0" w:noHBand="0" w:noVBand="1"/>
      </w:tblPr>
      <w:tblGrid>
        <w:gridCol w:w="742"/>
        <w:gridCol w:w="998"/>
        <w:gridCol w:w="998"/>
        <w:gridCol w:w="998"/>
        <w:gridCol w:w="1074"/>
        <w:gridCol w:w="1193"/>
        <w:gridCol w:w="1107"/>
        <w:gridCol w:w="1315"/>
        <w:gridCol w:w="920"/>
      </w:tblGrid>
      <w:tr w:rsidR="00B64344" w:rsidRPr="00DF5E48" w14:paraId="7A1733D8" w14:textId="77777777" w:rsidTr="00B6434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0" w:type="auto"/>
            <w:hideMark/>
          </w:tcPr>
          <w:p w14:paraId="79EEAB58" w14:textId="77777777" w:rsidR="00B64344" w:rsidRPr="00DF5E48" w:rsidRDefault="00B64344" w:rsidP="00021319">
            <w:pPr>
              <w:spacing w:after="0" w:line="240" w:lineRule="auto"/>
            </w:pPr>
            <w:r w:rsidRPr="00DF5E48">
              <w:t xml:space="preserve">Risk </w:t>
            </w:r>
            <w:proofErr w:type="spellStart"/>
            <w:r w:rsidRPr="00DF5E48">
              <w:t>factor</w:t>
            </w:r>
            <w:proofErr w:type="spellEnd"/>
          </w:p>
        </w:tc>
        <w:tc>
          <w:tcPr>
            <w:tcW w:w="0" w:type="auto"/>
            <w:hideMark/>
          </w:tcPr>
          <w:p w14:paraId="54304C2C"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Min duration</w:t>
            </w:r>
          </w:p>
        </w:tc>
        <w:tc>
          <w:tcPr>
            <w:tcW w:w="0" w:type="auto"/>
            <w:hideMark/>
          </w:tcPr>
          <w:p w14:paraId="5BE721E7"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Max duration</w:t>
            </w:r>
          </w:p>
        </w:tc>
        <w:tc>
          <w:tcPr>
            <w:tcW w:w="0" w:type="auto"/>
            <w:hideMark/>
          </w:tcPr>
          <w:p w14:paraId="4D0C86AA"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Mean duration</w:t>
            </w:r>
          </w:p>
        </w:tc>
        <w:tc>
          <w:tcPr>
            <w:tcW w:w="0" w:type="auto"/>
            <w:hideMark/>
          </w:tcPr>
          <w:p w14:paraId="7497093D"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Std deviation</w:t>
            </w:r>
          </w:p>
        </w:tc>
        <w:tc>
          <w:tcPr>
            <w:tcW w:w="0" w:type="auto"/>
            <w:hideMark/>
          </w:tcPr>
          <w:p w14:paraId="614A4F10"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Deciles (comma-separated)</w:t>
            </w:r>
          </w:p>
        </w:tc>
        <w:tc>
          <w:tcPr>
            <w:tcW w:w="0" w:type="auto"/>
            <w:hideMark/>
          </w:tcPr>
          <w:p w14:paraId="7AC7F3D9"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Successes</w:t>
            </w:r>
          </w:p>
        </w:tc>
        <w:tc>
          <w:tcPr>
            <w:tcW w:w="0" w:type="auto"/>
            <w:hideMark/>
          </w:tcPr>
          <w:p w14:paraId="63E2C045"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proofErr w:type="spellStart"/>
            <w:r w:rsidRPr="00DF5E48">
              <w:rPr>
                <w:color w:val="auto"/>
              </w:rPr>
              <w:t>Acceptables</w:t>
            </w:r>
            <w:proofErr w:type="spellEnd"/>
          </w:p>
        </w:tc>
        <w:tc>
          <w:tcPr>
            <w:tcW w:w="0" w:type="auto"/>
            <w:hideMark/>
          </w:tcPr>
          <w:p w14:paraId="0CF6FB66"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Failures</w:t>
            </w:r>
          </w:p>
        </w:tc>
      </w:tr>
      <w:tr w:rsidR="00B64344" w:rsidRPr="00DF5E48" w14:paraId="09B90162" w14:textId="77777777" w:rsidTr="00B64344">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auto"/>
            <w:hideMark/>
          </w:tcPr>
          <w:p w14:paraId="672CE3B9" w14:textId="77777777" w:rsidR="00B64344" w:rsidRPr="00DF5E48" w:rsidRDefault="00B64344" w:rsidP="00021319">
            <w:r w:rsidRPr="00DF5E48">
              <w:t>0.8</w:t>
            </w:r>
          </w:p>
        </w:tc>
        <w:tc>
          <w:tcPr>
            <w:tcW w:w="0" w:type="auto"/>
            <w:hideMark/>
          </w:tcPr>
          <w:p w14:paraId="40290C98"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299.258</w:t>
            </w:r>
          </w:p>
        </w:tc>
        <w:tc>
          <w:tcPr>
            <w:tcW w:w="0" w:type="auto"/>
            <w:hideMark/>
          </w:tcPr>
          <w:p w14:paraId="01D4FBA3"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393.880</w:t>
            </w:r>
          </w:p>
        </w:tc>
        <w:tc>
          <w:tcPr>
            <w:tcW w:w="0" w:type="auto"/>
            <w:hideMark/>
          </w:tcPr>
          <w:p w14:paraId="62C65C94"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352.750</w:t>
            </w:r>
          </w:p>
        </w:tc>
        <w:tc>
          <w:tcPr>
            <w:tcW w:w="0" w:type="auto"/>
            <w:hideMark/>
          </w:tcPr>
          <w:p w14:paraId="6EDA74BA"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15.344</w:t>
            </w:r>
          </w:p>
        </w:tc>
        <w:tc>
          <w:tcPr>
            <w:tcW w:w="0" w:type="auto"/>
            <w:hideMark/>
          </w:tcPr>
          <w:p w14:paraId="4DBD080B"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333.471, 339.671, 344.784, 348.669, 352.504, 356.175, 360.623, 366.045, 373.165</w:t>
            </w:r>
          </w:p>
        </w:tc>
        <w:tc>
          <w:tcPr>
            <w:tcW w:w="0" w:type="auto"/>
            <w:hideMark/>
          </w:tcPr>
          <w:p w14:paraId="67EA6D3A"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990</w:t>
            </w:r>
          </w:p>
        </w:tc>
        <w:tc>
          <w:tcPr>
            <w:tcW w:w="0" w:type="auto"/>
            <w:hideMark/>
          </w:tcPr>
          <w:p w14:paraId="276D451B"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10</w:t>
            </w:r>
          </w:p>
        </w:tc>
        <w:tc>
          <w:tcPr>
            <w:tcW w:w="0" w:type="auto"/>
            <w:hideMark/>
          </w:tcPr>
          <w:p w14:paraId="2600DA07"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0</w:t>
            </w:r>
          </w:p>
        </w:tc>
      </w:tr>
      <w:tr w:rsidR="00B64344" w:rsidRPr="00DF5E48" w14:paraId="0FB0A482" w14:textId="77777777" w:rsidTr="00B64344">
        <w:trPr>
          <w:trHeight w:val="639"/>
        </w:trPr>
        <w:tc>
          <w:tcPr>
            <w:cnfStyle w:val="001000000000" w:firstRow="0" w:lastRow="0" w:firstColumn="1" w:lastColumn="0" w:oddVBand="0" w:evenVBand="0" w:oddHBand="0" w:evenHBand="0" w:firstRowFirstColumn="0" w:firstRowLastColumn="0" w:lastRowFirstColumn="0" w:lastRowLastColumn="0"/>
            <w:tcW w:w="0" w:type="auto"/>
            <w:hideMark/>
          </w:tcPr>
          <w:p w14:paraId="1976C0FB" w14:textId="77777777" w:rsidR="00B64344" w:rsidRPr="00DF5E48" w:rsidRDefault="00B64344" w:rsidP="00021319">
            <w:r w:rsidRPr="00DF5E48">
              <w:t>1.0</w:t>
            </w:r>
          </w:p>
        </w:tc>
        <w:tc>
          <w:tcPr>
            <w:tcW w:w="0" w:type="auto"/>
            <w:hideMark/>
          </w:tcPr>
          <w:p w14:paraId="7BD60F62"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330.969</w:t>
            </w:r>
          </w:p>
        </w:tc>
        <w:tc>
          <w:tcPr>
            <w:tcW w:w="0" w:type="auto"/>
            <w:hideMark/>
          </w:tcPr>
          <w:p w14:paraId="5E191743"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426.948</w:t>
            </w:r>
          </w:p>
        </w:tc>
        <w:tc>
          <w:tcPr>
            <w:tcW w:w="0" w:type="auto"/>
            <w:hideMark/>
          </w:tcPr>
          <w:p w14:paraId="039E5E81"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376.608</w:t>
            </w:r>
          </w:p>
        </w:tc>
        <w:tc>
          <w:tcPr>
            <w:tcW w:w="0" w:type="auto"/>
            <w:hideMark/>
          </w:tcPr>
          <w:p w14:paraId="6D9C2352"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15.520</w:t>
            </w:r>
          </w:p>
        </w:tc>
        <w:tc>
          <w:tcPr>
            <w:tcW w:w="0" w:type="auto"/>
            <w:hideMark/>
          </w:tcPr>
          <w:p w14:paraId="1A04044A"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356.393, 363.446, 368.728, 372.157, 375.987, 379.873, 384.583, 390.212, 397.736</w:t>
            </w:r>
          </w:p>
        </w:tc>
        <w:tc>
          <w:tcPr>
            <w:tcW w:w="0" w:type="auto"/>
            <w:hideMark/>
          </w:tcPr>
          <w:p w14:paraId="27255C55"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790</w:t>
            </w:r>
          </w:p>
        </w:tc>
        <w:tc>
          <w:tcPr>
            <w:tcW w:w="0" w:type="auto"/>
            <w:hideMark/>
          </w:tcPr>
          <w:p w14:paraId="5F53ED5D"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209</w:t>
            </w:r>
          </w:p>
        </w:tc>
        <w:tc>
          <w:tcPr>
            <w:tcW w:w="0" w:type="auto"/>
            <w:hideMark/>
          </w:tcPr>
          <w:p w14:paraId="31C5E360"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1</w:t>
            </w:r>
          </w:p>
        </w:tc>
      </w:tr>
      <w:tr w:rsidR="00B64344" w:rsidRPr="00DF5E48" w14:paraId="76A421A5" w14:textId="77777777" w:rsidTr="00B64344">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auto"/>
            <w:hideMark/>
          </w:tcPr>
          <w:p w14:paraId="06A3BF69" w14:textId="77777777" w:rsidR="00B64344" w:rsidRPr="00DF5E48" w:rsidRDefault="00B64344" w:rsidP="00021319">
            <w:r w:rsidRPr="00DF5E48">
              <w:t>1.2</w:t>
            </w:r>
          </w:p>
        </w:tc>
        <w:tc>
          <w:tcPr>
            <w:tcW w:w="0" w:type="auto"/>
            <w:hideMark/>
          </w:tcPr>
          <w:p w14:paraId="52F2CAC1"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354.308</w:t>
            </w:r>
          </w:p>
        </w:tc>
        <w:tc>
          <w:tcPr>
            <w:tcW w:w="0" w:type="auto"/>
            <w:hideMark/>
          </w:tcPr>
          <w:p w14:paraId="47591D03"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460.359</w:t>
            </w:r>
          </w:p>
        </w:tc>
        <w:tc>
          <w:tcPr>
            <w:tcW w:w="0" w:type="auto"/>
            <w:hideMark/>
          </w:tcPr>
          <w:p w14:paraId="40BAE032"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401.636</w:t>
            </w:r>
          </w:p>
        </w:tc>
        <w:tc>
          <w:tcPr>
            <w:tcW w:w="0" w:type="auto"/>
            <w:hideMark/>
          </w:tcPr>
          <w:p w14:paraId="5C37AB6A"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14.943</w:t>
            </w:r>
          </w:p>
        </w:tc>
        <w:tc>
          <w:tcPr>
            <w:tcW w:w="0" w:type="auto"/>
            <w:hideMark/>
          </w:tcPr>
          <w:p w14:paraId="5EB7E5C3"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382.309, 388.955, 393.647, 398.295, 401.685, 405.277, 409.724, 414.269, 420.406</w:t>
            </w:r>
          </w:p>
        </w:tc>
        <w:tc>
          <w:tcPr>
            <w:tcW w:w="0" w:type="auto"/>
            <w:hideMark/>
          </w:tcPr>
          <w:p w14:paraId="4FF64507"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209</w:t>
            </w:r>
          </w:p>
        </w:tc>
        <w:tc>
          <w:tcPr>
            <w:tcW w:w="0" w:type="auto"/>
            <w:hideMark/>
          </w:tcPr>
          <w:p w14:paraId="35C2F98E"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749</w:t>
            </w:r>
          </w:p>
        </w:tc>
        <w:tc>
          <w:tcPr>
            <w:tcW w:w="0" w:type="auto"/>
            <w:hideMark/>
          </w:tcPr>
          <w:p w14:paraId="13EC9887"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42</w:t>
            </w:r>
          </w:p>
        </w:tc>
      </w:tr>
      <w:tr w:rsidR="00B64344" w:rsidRPr="00DF5E48" w14:paraId="6CD2A2C9" w14:textId="77777777" w:rsidTr="00B64344">
        <w:trPr>
          <w:trHeight w:val="639"/>
        </w:trPr>
        <w:tc>
          <w:tcPr>
            <w:cnfStyle w:val="001000000000" w:firstRow="0" w:lastRow="0" w:firstColumn="1" w:lastColumn="0" w:oddVBand="0" w:evenVBand="0" w:oddHBand="0" w:evenHBand="0" w:firstRowFirstColumn="0" w:firstRowLastColumn="0" w:lastRowFirstColumn="0" w:lastRowLastColumn="0"/>
            <w:tcW w:w="0" w:type="auto"/>
            <w:hideMark/>
          </w:tcPr>
          <w:p w14:paraId="11ABB666" w14:textId="77777777" w:rsidR="00B64344" w:rsidRPr="00DF5E48" w:rsidRDefault="00B64344" w:rsidP="00021319">
            <w:r w:rsidRPr="00DF5E48">
              <w:t>1.4</w:t>
            </w:r>
          </w:p>
        </w:tc>
        <w:tc>
          <w:tcPr>
            <w:tcW w:w="0" w:type="auto"/>
            <w:hideMark/>
          </w:tcPr>
          <w:p w14:paraId="0381197C"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380.945</w:t>
            </w:r>
          </w:p>
        </w:tc>
        <w:tc>
          <w:tcPr>
            <w:tcW w:w="0" w:type="auto"/>
            <w:hideMark/>
          </w:tcPr>
          <w:p w14:paraId="0ABB66E4"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472.191</w:t>
            </w:r>
          </w:p>
        </w:tc>
        <w:tc>
          <w:tcPr>
            <w:tcW w:w="0" w:type="auto"/>
            <w:hideMark/>
          </w:tcPr>
          <w:p w14:paraId="5266FF2F"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426.541</w:t>
            </w:r>
          </w:p>
        </w:tc>
        <w:tc>
          <w:tcPr>
            <w:tcW w:w="0" w:type="auto"/>
            <w:hideMark/>
          </w:tcPr>
          <w:p w14:paraId="54589D6B"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15.605</w:t>
            </w:r>
          </w:p>
        </w:tc>
        <w:tc>
          <w:tcPr>
            <w:tcW w:w="0" w:type="auto"/>
            <w:hideMark/>
          </w:tcPr>
          <w:p w14:paraId="669BE890"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407.266, 414.076, 418.431, 422.463, 426.298, 430.354, 434.453, 439.738, 447.173</w:t>
            </w:r>
          </w:p>
        </w:tc>
        <w:tc>
          <w:tcPr>
            <w:tcW w:w="0" w:type="auto"/>
            <w:hideMark/>
          </w:tcPr>
          <w:p w14:paraId="0635BC39"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10</w:t>
            </w:r>
          </w:p>
        </w:tc>
        <w:tc>
          <w:tcPr>
            <w:tcW w:w="0" w:type="auto"/>
            <w:hideMark/>
          </w:tcPr>
          <w:p w14:paraId="56829D5D"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495</w:t>
            </w:r>
          </w:p>
        </w:tc>
        <w:tc>
          <w:tcPr>
            <w:tcW w:w="0" w:type="auto"/>
            <w:hideMark/>
          </w:tcPr>
          <w:p w14:paraId="6BDBDDA3"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495</w:t>
            </w:r>
          </w:p>
        </w:tc>
      </w:tr>
    </w:tbl>
    <w:p w14:paraId="5A62DBF0" w14:textId="40E15E15" w:rsidR="00E46C74" w:rsidRPr="00E46C74" w:rsidRDefault="00E46C74" w:rsidP="00E46C74">
      <w:pPr>
        <w:rPr>
          <w:lang w:val="en-US"/>
        </w:rPr>
      </w:pPr>
    </w:p>
    <w:sectPr w:rsidR="00E46C74" w:rsidRPr="00E46C74" w:rsidSect="00E70915">
      <w:headerReference w:type="default" r:id="rId2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A10CB" w14:textId="77777777" w:rsidR="00822636" w:rsidRDefault="00822636" w:rsidP="008A7008">
      <w:pPr>
        <w:spacing w:after="0" w:line="240" w:lineRule="auto"/>
      </w:pPr>
      <w:r>
        <w:separator/>
      </w:r>
    </w:p>
  </w:endnote>
  <w:endnote w:type="continuationSeparator" w:id="0">
    <w:p w14:paraId="4F1193F6" w14:textId="77777777" w:rsidR="00822636" w:rsidRDefault="00822636" w:rsidP="008A7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07C8A" w14:textId="77777777" w:rsidR="00822636" w:rsidRDefault="00822636" w:rsidP="008A7008">
      <w:pPr>
        <w:spacing w:after="0" w:line="240" w:lineRule="auto"/>
      </w:pPr>
      <w:r>
        <w:separator/>
      </w:r>
    </w:p>
  </w:footnote>
  <w:footnote w:type="continuationSeparator" w:id="0">
    <w:p w14:paraId="3F3BC32E" w14:textId="77777777" w:rsidR="00822636" w:rsidRDefault="00822636" w:rsidP="008A70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A5C55" w14:textId="06D45888" w:rsidR="00A0098F" w:rsidRPr="00A0098F" w:rsidRDefault="00A0098F">
    <w:pPr>
      <w:pStyle w:val="Header"/>
      <w:rPr>
        <w:lang w:val="en-US"/>
      </w:rPr>
    </w:pPr>
    <w:r w:rsidRPr="00A0098F">
      <w:rPr>
        <w:lang w:val="en-US"/>
      </w:rPr>
      <w:t>TPK4186 – Assignment 4 – Group 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C0D"/>
    <w:rsid w:val="00057D33"/>
    <w:rsid w:val="00085B2D"/>
    <w:rsid w:val="000B5936"/>
    <w:rsid w:val="001D7722"/>
    <w:rsid w:val="00212723"/>
    <w:rsid w:val="00221231"/>
    <w:rsid w:val="003E10B9"/>
    <w:rsid w:val="00541450"/>
    <w:rsid w:val="005E2FCD"/>
    <w:rsid w:val="00605410"/>
    <w:rsid w:val="0065522A"/>
    <w:rsid w:val="00705EB6"/>
    <w:rsid w:val="0073638B"/>
    <w:rsid w:val="00747E5C"/>
    <w:rsid w:val="00822636"/>
    <w:rsid w:val="008A7008"/>
    <w:rsid w:val="008A7CA7"/>
    <w:rsid w:val="009B3156"/>
    <w:rsid w:val="00A0098F"/>
    <w:rsid w:val="00A67B30"/>
    <w:rsid w:val="00B367B2"/>
    <w:rsid w:val="00B64344"/>
    <w:rsid w:val="00BC6F86"/>
    <w:rsid w:val="00BC78F6"/>
    <w:rsid w:val="00C05C0D"/>
    <w:rsid w:val="00CC4EC9"/>
    <w:rsid w:val="00DF6FD7"/>
    <w:rsid w:val="00E46C74"/>
    <w:rsid w:val="00E70915"/>
    <w:rsid w:val="00E773B7"/>
    <w:rsid w:val="00ED6A42"/>
    <w:rsid w:val="00FE733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BFF88"/>
  <w15:chartTrackingRefBased/>
  <w15:docId w15:val="{6198BBEE-1588-4F6E-8957-884BF1B4D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F86"/>
  </w:style>
  <w:style w:type="paragraph" w:styleId="Heading1">
    <w:name w:val="heading 1"/>
    <w:basedOn w:val="Normal"/>
    <w:next w:val="Normal"/>
    <w:link w:val="Heading1Char"/>
    <w:uiPriority w:val="9"/>
    <w:qFormat/>
    <w:rsid w:val="00A009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09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67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700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A7008"/>
  </w:style>
  <w:style w:type="paragraph" w:styleId="Footer">
    <w:name w:val="footer"/>
    <w:basedOn w:val="Normal"/>
    <w:link w:val="FooterChar"/>
    <w:uiPriority w:val="99"/>
    <w:unhideWhenUsed/>
    <w:rsid w:val="008A700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A7008"/>
  </w:style>
  <w:style w:type="character" w:customStyle="1" w:styleId="Heading1Char">
    <w:name w:val="Heading 1 Char"/>
    <w:basedOn w:val="DefaultParagraphFont"/>
    <w:link w:val="Heading1"/>
    <w:uiPriority w:val="9"/>
    <w:rsid w:val="00A009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098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009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367B2"/>
    <w:rPr>
      <w:rFonts w:asciiTheme="majorHAnsi" w:eastAsiaTheme="majorEastAsia" w:hAnsiTheme="majorHAnsi" w:cstheme="majorBidi"/>
      <w:color w:val="1F3763" w:themeColor="accent1" w:themeShade="7F"/>
      <w:sz w:val="24"/>
      <w:szCs w:val="24"/>
    </w:rPr>
  </w:style>
  <w:style w:type="table" w:styleId="GridTable1Light">
    <w:name w:val="Grid Table 1 Light"/>
    <w:basedOn w:val="TableNormal"/>
    <w:uiPriority w:val="46"/>
    <w:rsid w:val="00B64344"/>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643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B6434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211274">
      <w:bodyDiv w:val="1"/>
      <w:marLeft w:val="0"/>
      <w:marRight w:val="0"/>
      <w:marTop w:val="0"/>
      <w:marBottom w:val="0"/>
      <w:divBdr>
        <w:top w:val="none" w:sz="0" w:space="0" w:color="auto"/>
        <w:left w:val="none" w:sz="0" w:space="0" w:color="auto"/>
        <w:bottom w:val="none" w:sz="0" w:space="0" w:color="auto"/>
        <w:right w:val="none" w:sz="0" w:space="0" w:color="auto"/>
      </w:divBdr>
      <w:divsChild>
        <w:div w:id="1495030429">
          <w:marLeft w:val="0"/>
          <w:marRight w:val="0"/>
          <w:marTop w:val="0"/>
          <w:marBottom w:val="0"/>
          <w:divBdr>
            <w:top w:val="none" w:sz="0" w:space="0" w:color="auto"/>
            <w:left w:val="none" w:sz="0" w:space="0" w:color="auto"/>
            <w:bottom w:val="none" w:sz="0" w:space="0" w:color="auto"/>
            <w:right w:val="none" w:sz="0" w:space="0" w:color="auto"/>
          </w:divBdr>
          <w:divsChild>
            <w:div w:id="154062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header" Target="header1.xml"/><Relationship Id="rId7" Type="http://schemas.microsoft.com/office/2007/relationships/hdphoto" Target="media/hdphoto1.wdp"/><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1.png"/><Relationship Id="rId11" Type="http://schemas.microsoft.com/office/2007/relationships/hdphoto" Target="media/hdphoto3.wdp"/><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footnotes" Target="footnote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4</Pages>
  <Words>481</Words>
  <Characters>2747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Blokkum Olborg</dc:creator>
  <cp:keywords/>
  <dc:description/>
  <cp:lastModifiedBy>Jon Grendstad</cp:lastModifiedBy>
  <cp:revision>18</cp:revision>
  <cp:lastPrinted>2023-05-04T15:37:00Z</cp:lastPrinted>
  <dcterms:created xsi:type="dcterms:W3CDTF">2023-05-04T14:13:00Z</dcterms:created>
  <dcterms:modified xsi:type="dcterms:W3CDTF">2023-05-04T17:05:00Z</dcterms:modified>
</cp:coreProperties>
</file>